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61EFC" w14:textId="0EF8042D" w:rsidR="005516B3" w:rsidRDefault="005516B3" w:rsidP="00551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карта</w:t>
      </w:r>
    </w:p>
    <w:p w14:paraId="6327163C" w14:textId="01B617C9" w:rsidR="00B01A7E" w:rsidRDefault="00B01A7E" w:rsidP="005516B3">
      <w:pPr>
        <w:jc w:val="center"/>
        <w:rPr>
          <w:b/>
          <w:sz w:val="28"/>
          <w:szCs w:val="28"/>
        </w:rPr>
      </w:pPr>
      <w:r w:rsidRPr="000E4014">
        <w:rPr>
          <w:b/>
          <w:sz w:val="28"/>
          <w:szCs w:val="28"/>
        </w:rPr>
        <w:t xml:space="preserve">о проведении отбора на </w:t>
      </w:r>
      <w:r w:rsidR="002360AC" w:rsidRPr="002360AC">
        <w:rPr>
          <w:b/>
          <w:sz w:val="28"/>
          <w:szCs w:val="28"/>
        </w:rPr>
        <w:t>отбор организаций для передачи отдельных полномочий органа опеки и попечительства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14:paraId="48C7E0EC" w14:textId="77777777" w:rsidR="005516B3" w:rsidRDefault="005516B3" w:rsidP="005516B3">
      <w:pPr>
        <w:jc w:val="center"/>
        <w:rPr>
          <w:b/>
          <w:sz w:val="28"/>
          <w:szCs w:val="28"/>
        </w:rPr>
      </w:pPr>
    </w:p>
    <w:p w14:paraId="25C0FFBF" w14:textId="0793547E" w:rsidR="005516B3" w:rsidRDefault="005516B3" w:rsidP="005516B3">
      <w:pPr>
        <w:ind w:firstLine="708"/>
        <w:jc w:val="both"/>
        <w:rPr>
          <w:b/>
          <w:sz w:val="28"/>
          <w:szCs w:val="28"/>
        </w:rPr>
      </w:pPr>
      <w:r w:rsidRPr="00371152">
        <w:rPr>
          <w:sz w:val="28"/>
          <w:szCs w:val="28"/>
        </w:rPr>
        <w:t>Настоящая информационная карта подго</w:t>
      </w:r>
      <w:bookmarkStart w:id="0" w:name="_GoBack"/>
      <w:bookmarkEnd w:id="0"/>
      <w:r w:rsidRPr="00371152">
        <w:rPr>
          <w:sz w:val="28"/>
          <w:szCs w:val="28"/>
        </w:rPr>
        <w:t xml:space="preserve">товлена в соответствие с постановлением администрации города Армянска от </w:t>
      </w:r>
      <w:r w:rsidR="002360AC"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 w:rsidR="002360AC">
        <w:rPr>
          <w:sz w:val="28"/>
          <w:szCs w:val="28"/>
        </w:rPr>
        <w:t>4</w:t>
      </w:r>
      <w:r w:rsidRPr="00371152">
        <w:rPr>
          <w:sz w:val="28"/>
          <w:szCs w:val="28"/>
        </w:rPr>
        <w:t>.202</w:t>
      </w:r>
      <w:r w:rsidR="002360AC">
        <w:rPr>
          <w:sz w:val="28"/>
          <w:szCs w:val="28"/>
        </w:rPr>
        <w:t>2</w:t>
      </w:r>
      <w:r w:rsidRPr="00371152">
        <w:rPr>
          <w:sz w:val="28"/>
          <w:szCs w:val="28"/>
        </w:rPr>
        <w:t xml:space="preserve"> №</w:t>
      </w:r>
      <w:r w:rsidR="002360AC">
        <w:rPr>
          <w:sz w:val="28"/>
          <w:szCs w:val="28"/>
        </w:rPr>
        <w:t>300</w:t>
      </w:r>
      <w:r>
        <w:rPr>
          <w:sz w:val="28"/>
          <w:szCs w:val="28"/>
        </w:rPr>
        <w:t xml:space="preserve"> «Об </w:t>
      </w:r>
      <w:r w:rsidR="002360AC">
        <w:rPr>
          <w:sz w:val="28"/>
          <w:szCs w:val="28"/>
        </w:rPr>
        <w:t>отборе организаций для передачи отдельных полномочий органа опеки и попечительства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формах».</w:t>
      </w:r>
    </w:p>
    <w:p w14:paraId="2EE01971" w14:textId="77777777" w:rsidR="00B01A7E" w:rsidRPr="000C1D76" w:rsidRDefault="00B01A7E" w:rsidP="005516B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bookmarkStart w:id="1" w:name="_Hlk76737061"/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7507"/>
      </w:tblGrid>
      <w:tr w:rsidR="00B01A7E" w14:paraId="41BD5578" w14:textId="77777777" w:rsidTr="00A252C9">
        <w:tc>
          <w:tcPr>
            <w:tcW w:w="1701" w:type="dxa"/>
          </w:tcPr>
          <w:p w14:paraId="0FCC1FAE" w14:textId="77777777" w:rsidR="005516B3" w:rsidRDefault="005516B3">
            <w:pPr>
              <w:rPr>
                <w:b/>
                <w:bCs/>
                <w:sz w:val="22"/>
                <w:szCs w:val="22"/>
              </w:rPr>
            </w:pPr>
          </w:p>
          <w:p w14:paraId="60F02F55" w14:textId="7E6BFCBF" w:rsidR="00B01A7E" w:rsidRPr="005516B3" w:rsidRDefault="00314844">
            <w:pPr>
              <w:rPr>
                <w:b/>
                <w:bCs/>
                <w:sz w:val="22"/>
                <w:szCs w:val="22"/>
              </w:rPr>
            </w:pPr>
            <w:r w:rsidRPr="005516B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507" w:type="dxa"/>
          </w:tcPr>
          <w:p w14:paraId="16C77F51" w14:textId="77777777" w:rsidR="005516B3" w:rsidRDefault="005516B3" w:rsidP="005516B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CC17D14" w14:textId="65E82B06" w:rsidR="00314844" w:rsidRDefault="00314844" w:rsidP="005516B3">
            <w:pPr>
              <w:jc w:val="center"/>
              <w:rPr>
                <w:b/>
                <w:bCs/>
                <w:sz w:val="22"/>
                <w:szCs w:val="22"/>
              </w:rPr>
            </w:pPr>
            <w:r w:rsidRPr="005516B3">
              <w:rPr>
                <w:b/>
                <w:bCs/>
                <w:sz w:val="22"/>
                <w:szCs w:val="22"/>
              </w:rPr>
              <w:t>Информация</w:t>
            </w:r>
          </w:p>
          <w:p w14:paraId="7954B554" w14:textId="79A4A7AC" w:rsidR="005516B3" w:rsidRPr="005516B3" w:rsidRDefault="005516B3" w:rsidP="005516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01A7E" w14:paraId="0364B601" w14:textId="77777777" w:rsidTr="00A252C9">
        <w:tc>
          <w:tcPr>
            <w:tcW w:w="1701" w:type="dxa"/>
          </w:tcPr>
          <w:p w14:paraId="66CCDFFE" w14:textId="28A55946" w:rsidR="00B01A7E" w:rsidRPr="00B01A7E" w:rsidRDefault="00B01A7E" w:rsidP="000753FE">
            <w:pPr>
              <w:suppressAutoHyphens/>
              <w:spacing w:before="360" w:after="120"/>
              <w:ind w:firstLine="29"/>
              <w:jc w:val="both"/>
              <w:rPr>
                <w:b/>
                <w:sz w:val="22"/>
                <w:szCs w:val="22"/>
              </w:rPr>
            </w:pPr>
            <w:r w:rsidRPr="00B01A7E">
              <w:rPr>
                <w:b/>
                <w:sz w:val="22"/>
                <w:szCs w:val="22"/>
              </w:rPr>
              <w:t>1.Сроки проведения отбора</w:t>
            </w:r>
          </w:p>
          <w:p w14:paraId="1784C379" w14:textId="77777777" w:rsidR="00B01A7E" w:rsidRPr="00B01A7E" w:rsidRDefault="00B01A7E">
            <w:pPr>
              <w:rPr>
                <w:b/>
                <w:sz w:val="22"/>
                <w:szCs w:val="22"/>
              </w:rPr>
            </w:pPr>
          </w:p>
        </w:tc>
        <w:tc>
          <w:tcPr>
            <w:tcW w:w="7507" w:type="dxa"/>
          </w:tcPr>
          <w:p w14:paraId="61AC5587" w14:textId="77777777" w:rsidR="007578D2" w:rsidRDefault="007578D2" w:rsidP="00B01A7E">
            <w:pPr>
              <w:suppressAutoHyphens/>
              <w:ind w:firstLine="709"/>
              <w:jc w:val="both"/>
              <w:rPr>
                <w:color w:val="000000"/>
              </w:rPr>
            </w:pPr>
          </w:p>
          <w:p w14:paraId="525EDE30" w14:textId="70F49CF4" w:rsidR="00F47082" w:rsidRPr="00B01A7E" w:rsidRDefault="00F47082" w:rsidP="00F47082">
            <w:pPr>
              <w:suppressAutoHyphens/>
              <w:ind w:firstLine="709"/>
              <w:jc w:val="both"/>
              <w:rPr>
                <w:color w:val="000000"/>
              </w:rPr>
            </w:pPr>
            <w:r w:rsidRPr="00B01A7E">
              <w:rPr>
                <w:color w:val="000000"/>
              </w:rPr>
              <w:t xml:space="preserve">Отбор осуществляется с 08-00 </w:t>
            </w:r>
            <w:r>
              <w:rPr>
                <w:color w:val="000000"/>
              </w:rPr>
              <w:t xml:space="preserve">ч. </w:t>
            </w:r>
            <w:r>
              <w:rPr>
                <w:color w:val="000000"/>
              </w:rPr>
              <w:t>5</w:t>
            </w:r>
            <w:r w:rsidRPr="00B01A7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мая</w:t>
            </w:r>
            <w:r w:rsidRPr="00B01A7E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2</w:t>
            </w:r>
            <w:r w:rsidRPr="00B01A7E">
              <w:rPr>
                <w:color w:val="000000"/>
              </w:rPr>
              <w:t xml:space="preserve"> года до 17-00 </w:t>
            </w:r>
            <w:r>
              <w:rPr>
                <w:color w:val="000000"/>
              </w:rPr>
              <w:t xml:space="preserve">ч. 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июня</w:t>
            </w:r>
            <w:r w:rsidRPr="00B01A7E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 xml:space="preserve">2 </w:t>
            </w:r>
            <w:r w:rsidRPr="00B01A7E">
              <w:rPr>
                <w:color w:val="000000"/>
              </w:rPr>
              <w:t>года.</w:t>
            </w:r>
            <w:r w:rsidRPr="00B01A7E">
              <w:rPr>
                <w:rStyle w:val="apple-converted-space"/>
                <w:color w:val="000000"/>
              </w:rPr>
              <w:t> </w:t>
            </w:r>
            <w:r w:rsidRPr="00B01A7E">
              <w:rPr>
                <w:color w:val="000000"/>
              </w:rPr>
              <w:t>Отбор не разделяется на этапы.</w:t>
            </w:r>
          </w:p>
          <w:p w14:paraId="5B4BBB7E" w14:textId="58ABD031" w:rsidR="007578D2" w:rsidRPr="00B01A7E" w:rsidRDefault="007578D2" w:rsidP="00F47082">
            <w:pPr>
              <w:suppressAutoHyphens/>
              <w:ind w:firstLine="709"/>
              <w:jc w:val="both"/>
            </w:pPr>
          </w:p>
        </w:tc>
      </w:tr>
      <w:tr w:rsidR="00B01A7E" w14:paraId="7D25D77C" w14:textId="77777777" w:rsidTr="00A252C9">
        <w:tc>
          <w:tcPr>
            <w:tcW w:w="1701" w:type="dxa"/>
          </w:tcPr>
          <w:p w14:paraId="0A1560D4" w14:textId="712EB704" w:rsidR="00B01A7E" w:rsidRPr="00B01A7E" w:rsidRDefault="00B01A7E" w:rsidP="000753FE">
            <w:pPr>
              <w:suppressAutoHyphens/>
              <w:spacing w:before="240" w:after="120"/>
              <w:ind w:firstLine="29"/>
              <w:jc w:val="both"/>
              <w:rPr>
                <w:b/>
                <w:sz w:val="22"/>
                <w:szCs w:val="22"/>
              </w:rPr>
            </w:pPr>
            <w:r w:rsidRPr="00B01A7E">
              <w:rPr>
                <w:b/>
                <w:color w:val="000000"/>
                <w:sz w:val="22"/>
                <w:szCs w:val="22"/>
              </w:rPr>
              <w:t>2. Прием заявок осуществляет администрации города Армянска Республики Крым</w:t>
            </w:r>
            <w:r w:rsidRPr="00B01A7E">
              <w:rPr>
                <w:b/>
                <w:sz w:val="22"/>
                <w:szCs w:val="22"/>
              </w:rPr>
              <w:t xml:space="preserve"> (далее–</w:t>
            </w:r>
            <w:bookmarkStart w:id="2" w:name="_Hlk75273460"/>
            <w:r w:rsidRPr="00B01A7E">
              <w:rPr>
                <w:b/>
                <w:sz w:val="22"/>
                <w:szCs w:val="22"/>
              </w:rPr>
              <w:t>Администрация</w:t>
            </w:r>
            <w:bookmarkEnd w:id="2"/>
            <w:r w:rsidR="00F272CC">
              <w:rPr>
                <w:b/>
                <w:sz w:val="22"/>
                <w:szCs w:val="22"/>
              </w:rPr>
              <w:t>)</w:t>
            </w:r>
          </w:p>
          <w:p w14:paraId="49A7070D" w14:textId="77777777" w:rsidR="00B01A7E" w:rsidRPr="00B01A7E" w:rsidRDefault="00B01A7E">
            <w:pPr>
              <w:rPr>
                <w:b/>
                <w:sz w:val="22"/>
                <w:szCs w:val="22"/>
              </w:rPr>
            </w:pPr>
          </w:p>
        </w:tc>
        <w:tc>
          <w:tcPr>
            <w:tcW w:w="7507" w:type="dxa"/>
          </w:tcPr>
          <w:p w14:paraId="296C603E" w14:textId="77777777" w:rsidR="007578D2" w:rsidRDefault="007578D2" w:rsidP="00B01A7E">
            <w:pPr>
              <w:suppressAutoHyphens/>
              <w:ind w:firstLine="709"/>
              <w:jc w:val="both"/>
              <w:rPr>
                <w:b/>
              </w:rPr>
            </w:pPr>
          </w:p>
          <w:p w14:paraId="63B07902" w14:textId="2633B9D1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rPr>
                <w:b/>
              </w:rPr>
              <w:t xml:space="preserve">Местонахождение Администрации: </w:t>
            </w:r>
            <w:r w:rsidRPr="00B01A7E">
              <w:t>г. Армянск, ул. Симферопольская, д.7.</w:t>
            </w:r>
          </w:p>
          <w:p w14:paraId="041F344C" w14:textId="77777777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rPr>
                <w:b/>
              </w:rPr>
              <w:t>Почтовый адрес Администрации:</w:t>
            </w:r>
            <w:r w:rsidRPr="00B01A7E">
              <w:t xml:space="preserve"> 296012, Республика Крым, г. Армянск, ул. Симферопольская, д.7</w:t>
            </w:r>
          </w:p>
          <w:p w14:paraId="3C25F0AC" w14:textId="77777777" w:rsidR="00B01A7E" w:rsidRPr="00B01A7E" w:rsidRDefault="00B01A7E" w:rsidP="00B01A7E">
            <w:pPr>
              <w:suppressAutoHyphens/>
              <w:ind w:firstLine="709"/>
              <w:jc w:val="both"/>
            </w:pPr>
            <w:r w:rsidRPr="00B01A7E">
              <w:rPr>
                <w:b/>
              </w:rPr>
              <w:t>Адрес электронной почты:</w:t>
            </w:r>
            <w:r w:rsidRPr="00B01A7E">
              <w:t xml:space="preserve"> </w:t>
            </w:r>
            <w:hyperlink r:id="rId5" w:history="1">
              <w:r w:rsidRPr="00B01A7E">
                <w:rPr>
                  <w:rStyle w:val="a4"/>
                  <w:lang w:val="en-US"/>
                </w:rPr>
                <w:t>adm</w:t>
              </w:r>
              <w:r w:rsidRPr="00B01A7E">
                <w:rPr>
                  <w:rStyle w:val="a4"/>
                </w:rPr>
                <w:t>@armyansk.rk.gov.ru</w:t>
              </w:r>
            </w:hyperlink>
          </w:p>
          <w:p w14:paraId="27C64A87" w14:textId="77777777" w:rsidR="00B01A7E" w:rsidRPr="00B01A7E" w:rsidRDefault="00B01A7E"/>
        </w:tc>
      </w:tr>
      <w:tr w:rsidR="00B01A7E" w14:paraId="1F2D38EE" w14:textId="77777777" w:rsidTr="00A252C9">
        <w:tc>
          <w:tcPr>
            <w:tcW w:w="1701" w:type="dxa"/>
          </w:tcPr>
          <w:p w14:paraId="67C73571" w14:textId="51F2064A" w:rsidR="00B01A7E" w:rsidRPr="00B01A7E" w:rsidRDefault="009C6737" w:rsidP="000753FE">
            <w:pPr>
              <w:suppressAutoHyphens/>
              <w:spacing w:before="240" w:after="120"/>
              <w:ind w:firstLine="2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3.Цель проведения отбора</w:t>
            </w:r>
          </w:p>
          <w:p w14:paraId="2FC8A3F6" w14:textId="77777777" w:rsidR="00B01A7E" w:rsidRPr="00B01A7E" w:rsidRDefault="00B01A7E">
            <w:pPr>
              <w:rPr>
                <w:b/>
                <w:sz w:val="22"/>
                <w:szCs w:val="22"/>
              </w:rPr>
            </w:pPr>
          </w:p>
        </w:tc>
        <w:tc>
          <w:tcPr>
            <w:tcW w:w="7507" w:type="dxa"/>
          </w:tcPr>
          <w:p w14:paraId="26FF2B7A" w14:textId="77777777" w:rsidR="007578D2" w:rsidRDefault="007578D2" w:rsidP="00B01A7E">
            <w:pPr>
              <w:suppressAutoHyphens/>
              <w:ind w:firstLine="709"/>
              <w:jc w:val="both"/>
            </w:pPr>
          </w:p>
          <w:p w14:paraId="7BFA81D0" w14:textId="4F97E16A" w:rsidR="00B01A7E" w:rsidRDefault="002360AC" w:rsidP="00B01A7E">
            <w:pPr>
              <w:suppressAutoHyphens/>
              <w:ind w:firstLine="709"/>
              <w:jc w:val="both"/>
            </w:pPr>
            <w:r>
              <w:t>Передача образовательным организациям, медицинским организациям, организациям, оказывающим социальные услуги, или иным организациям, в том числе организациям для детей сирот и детей, оставшихся без попечения родителей (далее – организации), следующих полномочий (далее – полномочия) органа опеки и попечительства:</w:t>
            </w:r>
          </w:p>
          <w:p w14:paraId="763F4B32" w14:textId="326BAAA3" w:rsidR="002360AC" w:rsidRPr="00B01A7E" w:rsidRDefault="002360AC" w:rsidP="00B01A7E">
            <w:pPr>
              <w:suppressAutoHyphens/>
              <w:ind w:firstLine="709"/>
              <w:jc w:val="both"/>
              <w:rPr>
                <w:bCs/>
              </w:rPr>
            </w:pPr>
            <w:r>
              <w:t>- подбор и подготовка граждан, выразивших желание стать опекунами, попечителями несовершеннолетних детей, оставшихся без попечения родителей, в семью на воспитание в иных установленных семейным законодательством Российской Федерации формах.</w:t>
            </w:r>
          </w:p>
          <w:p w14:paraId="3F46EE35" w14:textId="77777777" w:rsidR="00B01A7E" w:rsidRPr="00B01A7E" w:rsidRDefault="00B01A7E"/>
        </w:tc>
      </w:tr>
      <w:tr w:rsidR="00B01A7E" w14:paraId="2C341AF8" w14:textId="77777777" w:rsidTr="00A252C9">
        <w:tc>
          <w:tcPr>
            <w:tcW w:w="1701" w:type="dxa"/>
          </w:tcPr>
          <w:p w14:paraId="0E9E4EE2" w14:textId="41CA8E90" w:rsidR="00B01A7E" w:rsidRPr="00B01A7E" w:rsidRDefault="002360AC" w:rsidP="000753FE">
            <w:pPr>
              <w:suppressAutoHyphens/>
              <w:spacing w:before="240" w:after="120"/>
              <w:ind w:firstLine="2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4.Результаты предоставления полномочий</w:t>
            </w:r>
          </w:p>
          <w:p w14:paraId="24EDB57D" w14:textId="77777777" w:rsidR="00B01A7E" w:rsidRPr="00B01A7E" w:rsidRDefault="00B01A7E">
            <w:pPr>
              <w:rPr>
                <w:b/>
                <w:sz w:val="22"/>
                <w:szCs w:val="22"/>
              </w:rPr>
            </w:pPr>
          </w:p>
        </w:tc>
        <w:tc>
          <w:tcPr>
            <w:tcW w:w="7507" w:type="dxa"/>
          </w:tcPr>
          <w:p w14:paraId="29B6C51C" w14:textId="77777777" w:rsidR="007578D2" w:rsidRDefault="007578D2" w:rsidP="00B01A7E">
            <w:pPr>
              <w:suppressAutoHyphens/>
              <w:ind w:firstLine="709"/>
              <w:jc w:val="both"/>
              <w:rPr>
                <w:bCs/>
              </w:rPr>
            </w:pPr>
          </w:p>
          <w:p w14:paraId="4E584AA2" w14:textId="2CB12BC3" w:rsidR="00B01A7E" w:rsidRPr="00B01A7E" w:rsidRDefault="002360AC" w:rsidP="002360AC">
            <w:pPr>
              <w:suppressAutoHyphens/>
              <w:ind w:firstLine="709"/>
              <w:jc w:val="both"/>
            </w:pPr>
            <w:r>
              <w:t>Подбор и подготовка граждан, выразивших желание стать опекунами, попечителями несовершеннолетних детей, оставшихся без попечения родителей, в семью на воспитание в иных установленных семейным законодательством Российской Федерации формах.</w:t>
            </w:r>
          </w:p>
        </w:tc>
      </w:tr>
      <w:tr w:rsidR="00B01A7E" w14:paraId="05C412C2" w14:textId="77777777" w:rsidTr="00A252C9">
        <w:tc>
          <w:tcPr>
            <w:tcW w:w="1701" w:type="dxa"/>
          </w:tcPr>
          <w:p w14:paraId="3F4E3631" w14:textId="77777777" w:rsidR="009C5D9C" w:rsidRDefault="009C5D9C">
            <w:pPr>
              <w:rPr>
                <w:b/>
                <w:sz w:val="22"/>
                <w:szCs w:val="22"/>
              </w:rPr>
            </w:pPr>
          </w:p>
          <w:p w14:paraId="65FB6812" w14:textId="28617EE7" w:rsidR="00B01A7E" w:rsidRPr="00B01A7E" w:rsidRDefault="00B01A7E">
            <w:pPr>
              <w:rPr>
                <w:sz w:val="22"/>
                <w:szCs w:val="22"/>
              </w:rPr>
            </w:pPr>
            <w:r w:rsidRPr="00B01A7E">
              <w:rPr>
                <w:b/>
                <w:sz w:val="22"/>
                <w:szCs w:val="22"/>
              </w:rPr>
              <w:t>5.</w:t>
            </w:r>
            <w:r w:rsidRPr="00B01A7E">
              <w:rPr>
                <w:sz w:val="22"/>
                <w:szCs w:val="22"/>
              </w:rPr>
              <w:t xml:space="preserve"> </w:t>
            </w:r>
            <w:r w:rsidRPr="00B01A7E">
              <w:rPr>
                <w:b/>
                <w:sz w:val="22"/>
                <w:szCs w:val="22"/>
              </w:rPr>
              <w:t>Сетевой адрес сайта в информационно-телекоммуникационной сети «Интернет</w:t>
            </w:r>
          </w:p>
        </w:tc>
        <w:tc>
          <w:tcPr>
            <w:tcW w:w="7507" w:type="dxa"/>
          </w:tcPr>
          <w:p w14:paraId="29D17D3D" w14:textId="77777777" w:rsidR="009C5D9C" w:rsidRDefault="009C5D9C" w:rsidP="00F272CC">
            <w:pPr>
              <w:suppressAutoHyphens/>
              <w:ind w:firstLine="709"/>
              <w:jc w:val="both"/>
            </w:pPr>
          </w:p>
          <w:p w14:paraId="78D45B6B" w14:textId="015C6445" w:rsidR="00B01A7E" w:rsidRPr="00B82F14" w:rsidRDefault="00F272CC" w:rsidP="00B82F14">
            <w:pPr>
              <w:suppressAutoHyphens/>
              <w:ind w:firstLine="709"/>
              <w:jc w:val="both"/>
              <w:rPr>
                <w:shd w:val="clear" w:color="auto" w:fill="FFFFFF"/>
              </w:rPr>
            </w:pPr>
            <w:r w:rsidRPr="00270595">
              <w:t>Проведение отбора обеспечивается на официальном сайте администрации города Армянска Республики Крым в разделе «</w:t>
            </w:r>
            <w:r w:rsidRPr="00B82F14">
              <w:rPr>
                <w:shd w:val="clear" w:color="auto" w:fill="FFFFFF"/>
              </w:rPr>
              <w:t>Структура</w:t>
            </w:r>
            <w:r w:rsidRPr="00270595">
              <w:t xml:space="preserve"> администрации</w:t>
            </w:r>
            <w:r w:rsidRPr="00270595">
              <w:rPr>
                <w:rStyle w:val="apple-converted-space"/>
                <w:shd w:val="clear" w:color="auto" w:fill="FFFFFF"/>
              </w:rPr>
              <w:t>», в подразделе «</w:t>
            </w:r>
            <w:r w:rsidRPr="00270595">
              <w:rPr>
                <w:shd w:val="clear" w:color="auto" w:fill="FFFFFF"/>
              </w:rPr>
              <w:t>Сектор по делам несовершеннолетних и защите их прав»</w:t>
            </w:r>
            <w:bookmarkStart w:id="3" w:name="_Hlk75359391"/>
            <w:r>
              <w:rPr>
                <w:shd w:val="clear" w:color="auto" w:fill="FFFFFF"/>
              </w:rPr>
              <w:t xml:space="preserve"> </w:t>
            </w:r>
            <w:hyperlink r:id="rId6" w:history="1">
              <w:r w:rsidR="00B82F14" w:rsidRPr="00844FBD">
                <w:rPr>
                  <w:rStyle w:val="a4"/>
                  <w:shd w:val="clear" w:color="auto" w:fill="FFFFFF"/>
                  <w:lang w:val="en-US"/>
                </w:rPr>
                <w:t>http</w:t>
              </w:r>
              <w:r w:rsidR="00B82F14" w:rsidRPr="00844FBD">
                <w:rPr>
                  <w:rStyle w:val="a4"/>
                  <w:shd w:val="clear" w:color="auto" w:fill="FFFFFF"/>
                </w:rPr>
                <w:t>://</w:t>
              </w:r>
              <w:proofErr w:type="spellStart"/>
              <w:r w:rsidR="00B82F14" w:rsidRPr="00844FBD">
                <w:rPr>
                  <w:rStyle w:val="a4"/>
                  <w:shd w:val="clear" w:color="auto" w:fill="FFFFFF"/>
                  <w:lang w:val="en-US"/>
                </w:rPr>
                <w:t>armgov</w:t>
              </w:r>
              <w:proofErr w:type="spellEnd"/>
              <w:r w:rsidR="00B82F14" w:rsidRPr="00844FBD">
                <w:rPr>
                  <w:rStyle w:val="a4"/>
                  <w:shd w:val="clear" w:color="auto" w:fill="FFFFFF"/>
                </w:rPr>
                <w:t>.</w:t>
              </w:r>
              <w:proofErr w:type="spellStart"/>
              <w:r w:rsidR="00B82F14" w:rsidRPr="00844FBD">
                <w:rPr>
                  <w:rStyle w:val="a4"/>
                  <w:shd w:val="clear" w:color="auto" w:fill="FFFFFF"/>
                  <w:lang w:val="en-US"/>
                </w:rPr>
                <w:t>ru</w:t>
              </w:r>
              <w:proofErr w:type="spellEnd"/>
              <w:r w:rsidR="00B82F14" w:rsidRPr="00844FBD">
                <w:rPr>
                  <w:rStyle w:val="a4"/>
                  <w:shd w:val="clear" w:color="auto" w:fill="FFFFFF"/>
                </w:rPr>
                <w:t>/</w:t>
              </w:r>
              <w:proofErr w:type="spellStart"/>
              <w:r w:rsidR="00B82F14" w:rsidRPr="00844FBD">
                <w:rPr>
                  <w:rStyle w:val="a4"/>
                  <w:shd w:val="clear" w:color="auto" w:fill="FFFFFF"/>
                  <w:lang w:val="en-US"/>
                </w:rPr>
                <w:t>gorodskaya</w:t>
              </w:r>
              <w:proofErr w:type="spellEnd"/>
              <w:r w:rsidR="00B82F14" w:rsidRPr="00844FBD">
                <w:rPr>
                  <w:rStyle w:val="a4"/>
                  <w:shd w:val="clear" w:color="auto" w:fill="FFFFFF"/>
                </w:rPr>
                <w:t>_</w:t>
              </w:r>
              <w:proofErr w:type="spellStart"/>
              <w:r w:rsidR="00B82F14" w:rsidRPr="00844FBD">
                <w:rPr>
                  <w:rStyle w:val="a4"/>
                  <w:shd w:val="clear" w:color="auto" w:fill="FFFFFF"/>
                  <w:lang w:val="en-US"/>
                </w:rPr>
                <w:t>vlast</w:t>
              </w:r>
              <w:proofErr w:type="spellEnd"/>
              <w:r w:rsidR="00B82F14" w:rsidRPr="00844FBD">
                <w:rPr>
                  <w:rStyle w:val="a4"/>
                  <w:shd w:val="clear" w:color="auto" w:fill="FFFFFF"/>
                </w:rPr>
                <w:t>/</w:t>
              </w:r>
              <w:proofErr w:type="spellStart"/>
              <w:r w:rsidR="00B82F14" w:rsidRPr="00844FBD">
                <w:rPr>
                  <w:rStyle w:val="a4"/>
                  <w:shd w:val="clear" w:color="auto" w:fill="FFFFFF"/>
                  <w:lang w:val="en-US"/>
                </w:rPr>
                <w:t>struktura</w:t>
              </w:r>
              <w:proofErr w:type="spellEnd"/>
              <w:r w:rsidR="00B82F14" w:rsidRPr="00844FBD">
                <w:rPr>
                  <w:rStyle w:val="a4"/>
                  <w:shd w:val="clear" w:color="auto" w:fill="FFFFFF"/>
                </w:rPr>
                <w:t>_</w:t>
              </w:r>
              <w:proofErr w:type="spellStart"/>
              <w:r w:rsidR="00B82F14" w:rsidRPr="00844FBD">
                <w:rPr>
                  <w:rStyle w:val="a4"/>
                  <w:shd w:val="clear" w:color="auto" w:fill="FFFFFF"/>
                  <w:lang w:val="en-US"/>
                </w:rPr>
                <w:t>administracii</w:t>
              </w:r>
              <w:proofErr w:type="spellEnd"/>
              <w:r w:rsidR="00B82F14" w:rsidRPr="00844FBD">
                <w:rPr>
                  <w:rStyle w:val="a4"/>
                  <w:shd w:val="clear" w:color="auto" w:fill="FFFFFF"/>
                </w:rPr>
                <w:t>/</w:t>
              </w:r>
              <w:proofErr w:type="spellStart"/>
              <w:r w:rsidR="00B82F14" w:rsidRPr="00844FBD">
                <w:rPr>
                  <w:rStyle w:val="a4"/>
                  <w:shd w:val="clear" w:color="auto" w:fill="FFFFFF"/>
                  <w:lang w:val="en-US"/>
                </w:rPr>
                <w:t>upravlenie</w:t>
              </w:r>
              <w:proofErr w:type="spellEnd"/>
              <w:r w:rsidR="00B82F14" w:rsidRPr="00844FBD">
                <w:rPr>
                  <w:rStyle w:val="a4"/>
                  <w:shd w:val="clear" w:color="auto" w:fill="FFFFFF"/>
                </w:rPr>
                <w:t>_</w:t>
              </w:r>
            </w:hyperlink>
            <w:proofErr w:type="spellStart"/>
            <w:r w:rsidRPr="00270595">
              <w:rPr>
                <w:shd w:val="clear" w:color="auto" w:fill="FFFFFF"/>
                <w:lang w:val="en-US"/>
              </w:rPr>
              <w:t>po</w:t>
            </w:r>
            <w:proofErr w:type="spellEnd"/>
            <w:r w:rsidRPr="00270595">
              <w:rPr>
                <w:shd w:val="clear" w:color="auto" w:fill="FFFFFF"/>
              </w:rPr>
              <w:t>_</w:t>
            </w:r>
            <w:proofErr w:type="spellStart"/>
            <w:r w:rsidRPr="00270595">
              <w:rPr>
                <w:shd w:val="clear" w:color="auto" w:fill="FFFFFF"/>
                <w:lang w:val="en-US"/>
              </w:rPr>
              <w:t>delam</w:t>
            </w:r>
            <w:proofErr w:type="spellEnd"/>
            <w:r w:rsidRPr="00270595">
              <w:rPr>
                <w:shd w:val="clear" w:color="auto" w:fill="FFFFFF"/>
              </w:rPr>
              <w:t>_</w:t>
            </w:r>
            <w:proofErr w:type="spellStart"/>
            <w:r w:rsidRPr="00270595">
              <w:rPr>
                <w:shd w:val="clear" w:color="auto" w:fill="FFFFFF"/>
                <w:lang w:val="en-US"/>
              </w:rPr>
              <w:t>nesovershennoletnih</w:t>
            </w:r>
            <w:proofErr w:type="spellEnd"/>
            <w:r w:rsidRPr="00270595">
              <w:rPr>
                <w:shd w:val="clear" w:color="auto" w:fill="FFFFFF"/>
              </w:rPr>
              <w:t>_</w:t>
            </w:r>
            <w:proofErr w:type="spellStart"/>
            <w:r w:rsidRPr="00270595">
              <w:rPr>
                <w:shd w:val="clear" w:color="auto" w:fill="FFFFFF"/>
                <w:lang w:val="en-US"/>
              </w:rPr>
              <w:t>i</w:t>
            </w:r>
            <w:proofErr w:type="spellEnd"/>
            <w:r w:rsidRPr="00270595">
              <w:rPr>
                <w:shd w:val="clear" w:color="auto" w:fill="FFFFFF"/>
              </w:rPr>
              <w:t>_</w:t>
            </w:r>
            <w:proofErr w:type="spellStart"/>
            <w:r w:rsidRPr="00270595">
              <w:rPr>
                <w:shd w:val="clear" w:color="auto" w:fill="FFFFFF"/>
                <w:lang w:val="en-US"/>
              </w:rPr>
              <w:t>zawite</w:t>
            </w:r>
            <w:proofErr w:type="spellEnd"/>
            <w:r w:rsidRPr="00270595">
              <w:rPr>
                <w:shd w:val="clear" w:color="auto" w:fill="FFFFFF"/>
              </w:rPr>
              <w:t>_</w:t>
            </w:r>
            <w:proofErr w:type="spellStart"/>
            <w:r w:rsidRPr="00270595">
              <w:rPr>
                <w:shd w:val="clear" w:color="auto" w:fill="FFFFFF"/>
                <w:lang w:val="en-US"/>
              </w:rPr>
              <w:t>ih</w:t>
            </w:r>
            <w:proofErr w:type="spellEnd"/>
            <w:r w:rsidRPr="00270595">
              <w:rPr>
                <w:shd w:val="clear" w:color="auto" w:fill="FFFFFF"/>
              </w:rPr>
              <w:t>_</w:t>
            </w:r>
            <w:proofErr w:type="spellStart"/>
            <w:r w:rsidRPr="00270595">
              <w:rPr>
                <w:shd w:val="clear" w:color="auto" w:fill="FFFFFF"/>
                <w:lang w:val="en-US"/>
              </w:rPr>
              <w:t>prav</w:t>
            </w:r>
            <w:proofErr w:type="spellEnd"/>
            <w:r w:rsidR="00B82F14" w:rsidRPr="00B82F14">
              <w:rPr>
                <w:shd w:val="clear" w:color="auto" w:fill="FFFFFF"/>
              </w:rPr>
              <w:t>/</w:t>
            </w:r>
            <w:bookmarkEnd w:id="3"/>
          </w:p>
        </w:tc>
      </w:tr>
      <w:tr w:rsidR="00B01A7E" w14:paraId="774F4D92" w14:textId="77777777" w:rsidTr="00A252C9">
        <w:tc>
          <w:tcPr>
            <w:tcW w:w="1701" w:type="dxa"/>
          </w:tcPr>
          <w:p w14:paraId="54A895B2" w14:textId="77777777" w:rsidR="00B01A7E" w:rsidRPr="00B01A7E" w:rsidRDefault="00B01A7E" w:rsidP="000753FE">
            <w:pPr>
              <w:suppressAutoHyphens/>
              <w:spacing w:before="240" w:after="120"/>
              <w:jc w:val="both"/>
              <w:rPr>
                <w:sz w:val="22"/>
                <w:szCs w:val="22"/>
              </w:rPr>
            </w:pPr>
            <w:r w:rsidRPr="00B01A7E">
              <w:rPr>
                <w:rStyle w:val="a5"/>
                <w:color w:val="000000"/>
                <w:sz w:val="22"/>
                <w:szCs w:val="22"/>
              </w:rPr>
              <w:t xml:space="preserve">6. Требования к участникам отбора </w:t>
            </w:r>
            <w:r w:rsidRPr="000C6E10">
              <w:rPr>
                <w:rStyle w:val="a5"/>
                <w:sz w:val="22"/>
                <w:szCs w:val="22"/>
              </w:rPr>
              <w:t>и перечень документов, представляемых участниками отбора для подтверждения их соответствия указанным требованиям</w:t>
            </w:r>
          </w:p>
          <w:p w14:paraId="4E104BC1" w14:textId="77777777" w:rsidR="00B01A7E" w:rsidRPr="00B01A7E" w:rsidRDefault="00B01A7E">
            <w:pPr>
              <w:rPr>
                <w:sz w:val="22"/>
                <w:szCs w:val="22"/>
              </w:rPr>
            </w:pPr>
          </w:p>
        </w:tc>
        <w:tc>
          <w:tcPr>
            <w:tcW w:w="7507" w:type="dxa"/>
          </w:tcPr>
          <w:p w14:paraId="75D8CFCF" w14:textId="77777777" w:rsidR="009C5D9C" w:rsidRDefault="009C5D9C" w:rsidP="00B01A7E">
            <w:pPr>
              <w:suppressAutoHyphens/>
              <w:ind w:firstLine="709"/>
              <w:jc w:val="both"/>
              <w:rPr>
                <w:color w:val="000000"/>
              </w:rPr>
            </w:pPr>
          </w:p>
          <w:p w14:paraId="18160B34" w14:textId="64BE5BE8" w:rsidR="00B01A7E" w:rsidRPr="00B01A7E" w:rsidRDefault="00B01A7E" w:rsidP="00B01A7E">
            <w:pPr>
              <w:suppressAutoHyphens/>
              <w:ind w:firstLine="709"/>
              <w:jc w:val="both"/>
              <w:rPr>
                <w:color w:val="000000"/>
              </w:rPr>
            </w:pPr>
            <w:r w:rsidRPr="00B01A7E">
              <w:rPr>
                <w:color w:val="000000"/>
              </w:rPr>
              <w:t>Участник отбора, должен соответствовать следующим требованиям:</w:t>
            </w:r>
          </w:p>
          <w:p w14:paraId="2B524D10" w14:textId="31A38F09" w:rsidR="00B01A7E" w:rsidRDefault="00B25947" w:rsidP="00B25947">
            <w:pPr>
              <w:suppressAutoHyphens/>
              <w:jc w:val="both"/>
            </w:pPr>
            <w:r>
              <w:t xml:space="preserve">            1.Характер и условия деятельности организации.</w:t>
            </w:r>
          </w:p>
          <w:p w14:paraId="7C55173F" w14:textId="06154E78" w:rsidR="00B25947" w:rsidRDefault="00B25947" w:rsidP="00B25947">
            <w:pPr>
              <w:suppressAutoHyphens/>
              <w:jc w:val="both"/>
            </w:pPr>
            <w:r>
              <w:t xml:space="preserve">            2.Соответствие основных направлений деятельности организации полномочия (полномочию) органа опеки и попечительства.</w:t>
            </w:r>
          </w:p>
          <w:p w14:paraId="6DC3AA6F" w14:textId="77777777" w:rsidR="00B25947" w:rsidRDefault="00B25947" w:rsidP="00B25947">
            <w:pPr>
              <w:suppressAutoHyphens/>
              <w:jc w:val="both"/>
            </w:pPr>
            <w:r>
              <w:t xml:space="preserve">            3.Наличие в штате организации работников, специализирующихся по направлениям деятельности, соответствующим полномочиям (полномочию) органа опеки и попечительства.</w:t>
            </w:r>
          </w:p>
          <w:p w14:paraId="1DEAE840" w14:textId="77777777" w:rsidR="00B25947" w:rsidRDefault="00B25947" w:rsidP="00B25947">
            <w:pPr>
              <w:suppressAutoHyphens/>
              <w:jc w:val="both"/>
            </w:pPr>
            <w:r>
              <w:t xml:space="preserve">             4.Наличие у организации материально-технических и иных возможностей для осуществления полномочий (полномочия) органа опеки и попечительства в пределах территории соответствующего муниципального образования либо нескольких муниципальных образований.</w:t>
            </w:r>
          </w:p>
          <w:p w14:paraId="027C7B8E" w14:textId="77777777" w:rsidR="00B25947" w:rsidRDefault="00B25947" w:rsidP="00B25947">
            <w:pPr>
              <w:suppressAutoHyphens/>
              <w:jc w:val="both"/>
            </w:pPr>
            <w:r>
              <w:t xml:space="preserve">              5.</w:t>
            </w:r>
            <w:r w:rsidR="000E4367">
              <w:t>Наличие у организации опыта работы по следующим направлениям:</w:t>
            </w:r>
          </w:p>
          <w:p w14:paraId="52DB6F0B" w14:textId="77777777" w:rsidR="000E4367" w:rsidRDefault="000E4367" w:rsidP="00B25947">
            <w:pPr>
              <w:suppressAutoHyphens/>
              <w:jc w:val="both"/>
            </w:pPr>
            <w:r>
              <w:t xml:space="preserve">              - защита прав и законных интересов несовершеннолетних граждан, в том числе оставшихся без попечения родителей либо находящихся в обстановке, представляющей действиями или бездействием родителей угрозу их жизни или здоровью либо препятствующей их нормальному воспитанию и развитию;</w:t>
            </w:r>
          </w:p>
          <w:p w14:paraId="6E2E18A9" w14:textId="77777777" w:rsidR="000E4367" w:rsidRDefault="000E4367" w:rsidP="000E4367">
            <w:pPr>
              <w:suppressAutoHyphens/>
              <w:jc w:val="both"/>
            </w:pPr>
            <w:r>
              <w:t xml:space="preserve">              - профилактика безнадзорности и беспризорности, социального сиротства, жестокого обращения с несовершеннолетними гражданами;</w:t>
            </w:r>
          </w:p>
          <w:p w14:paraId="313F7DB3" w14:textId="77777777" w:rsidR="000E4367" w:rsidRDefault="000E4367" w:rsidP="000E4367">
            <w:pPr>
              <w:suppressAutoHyphens/>
              <w:jc w:val="both"/>
            </w:pPr>
            <w:r>
              <w:t xml:space="preserve">              - оказание несовершеннолетним гражданам, в том числе оставшихся без попечения родителей, а также гражданам, в семьи которых переданы такие несовершеннолетние граждане, услуг по социальному, медицинскому, психологическому и (или) педагогическому сопровождению;</w:t>
            </w:r>
          </w:p>
          <w:p w14:paraId="0FAC3841" w14:textId="77777777" w:rsidR="000E4367" w:rsidRDefault="000E4367" w:rsidP="000E4367">
            <w:pPr>
              <w:suppressAutoHyphens/>
              <w:jc w:val="both"/>
            </w:pPr>
            <w:r>
              <w:t xml:space="preserve">              - подготовка граждан, выразивших желание стать опекунами или попечителями не</w:t>
            </w:r>
            <w:r w:rsidR="00371351">
              <w:t>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      </w:r>
          </w:p>
          <w:p w14:paraId="6E2CFADC" w14:textId="77777777" w:rsidR="00371351" w:rsidRDefault="00371351" w:rsidP="000E4367">
            <w:pPr>
              <w:suppressAutoHyphens/>
              <w:jc w:val="both"/>
            </w:pPr>
            <w:r>
              <w:t xml:space="preserve">              - содействие семейному устройству детей на воспитание в семью, включая консультирование лиц, желающих усыновить (удочерить) или принять под опеку (попечительство) ребёнка, по вопросам семейного устройства и защиты прав детей, в том числе </w:t>
            </w:r>
            <w:r>
              <w:lastRenderedPageBreak/>
              <w:t>участие в подготовке граждан, желающих принять детей на воспитание в свои семьи, организуемой органами опеки и попечительства или организациями, наделёнными полномочием по такой подготовке.</w:t>
            </w:r>
          </w:p>
          <w:p w14:paraId="05410FCC" w14:textId="77777777" w:rsidR="009C6737" w:rsidRDefault="009C6737" w:rsidP="000E4367">
            <w:pPr>
              <w:suppressAutoHyphens/>
              <w:jc w:val="both"/>
            </w:pPr>
          </w:p>
          <w:p w14:paraId="4BEA14ED" w14:textId="23998671" w:rsidR="009C6737" w:rsidRDefault="009C6737" w:rsidP="000E4367">
            <w:pPr>
              <w:suppressAutoHyphens/>
              <w:jc w:val="both"/>
            </w:pPr>
            <w:r>
              <w:t xml:space="preserve">            Перечень документов:</w:t>
            </w:r>
          </w:p>
          <w:p w14:paraId="6E31992B" w14:textId="77777777" w:rsidR="009C6737" w:rsidRDefault="009C6737" w:rsidP="009C6737">
            <w:pPr>
              <w:suppressAutoHyphens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согласие учредителя (учредителей) на участие организации и возложение на организацию полномочий (полномочия) органа опеки и попечительства;</w:t>
            </w:r>
          </w:p>
          <w:p w14:paraId="7FCDF4FD" w14:textId="77777777" w:rsidR="009C6737" w:rsidRDefault="009C6737" w:rsidP="009C6737">
            <w:pPr>
              <w:suppressAutoHyphens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копии учредительных документов организации, заверенных в установленном законодательством Российской Федерации порядке;</w:t>
            </w:r>
          </w:p>
          <w:p w14:paraId="1B3C7D2E" w14:textId="77777777" w:rsidR="009C6737" w:rsidRDefault="009C6737" w:rsidP="009C6737">
            <w:pPr>
              <w:suppressAutoHyphens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копия документа, подтверждающего внесение записи о юридическом лице в Единый государственный реестр юридических лиц, заверенная в установленном законодательством Российской Федерации порядке;</w:t>
            </w:r>
          </w:p>
          <w:p w14:paraId="7A9B1D82" w14:textId="77777777" w:rsidR="009C6737" w:rsidRDefault="009C6737" w:rsidP="009C6737">
            <w:pPr>
              <w:suppressAutoHyphens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копия штатного расписания организации, заверенная руководителем организации или уполномоченным им лицом;</w:t>
            </w:r>
          </w:p>
          <w:p w14:paraId="62371C8E" w14:textId="2BC7EF3A" w:rsidR="009C6737" w:rsidRPr="00B01A7E" w:rsidRDefault="009C6737" w:rsidP="009C6737">
            <w:pPr>
              <w:suppressAutoHyphens/>
              <w:jc w:val="both"/>
            </w:pPr>
            <w:r>
              <w:rPr>
                <w:color w:val="000000"/>
              </w:rPr>
              <w:t xml:space="preserve">- другие документы по запросу органа опеки и попечительства, подтверждающие наличие у организации возможностей (материально-технических, кадровых и иных) для осуществления полномочий (полномочия) органа опеки и попечительства в соответствии с требованиями пункта 15 Порядка отбора органом опеки и попечительства </w:t>
            </w:r>
            <w:r>
              <w:t>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 сирот и детей, оставшихся без попечения родителей, для осуществления отдельных полномочий органа опеки и попечительства.</w:t>
            </w:r>
          </w:p>
        </w:tc>
      </w:tr>
      <w:tr w:rsidR="00B01A7E" w14:paraId="12A68723" w14:textId="77777777" w:rsidTr="00A252C9">
        <w:tc>
          <w:tcPr>
            <w:tcW w:w="1701" w:type="dxa"/>
          </w:tcPr>
          <w:p w14:paraId="52372526" w14:textId="77777777" w:rsidR="009C5D9C" w:rsidRDefault="009C5D9C">
            <w:pPr>
              <w:rPr>
                <w:rStyle w:val="a5"/>
                <w:color w:val="000000"/>
                <w:sz w:val="22"/>
                <w:szCs w:val="22"/>
              </w:rPr>
            </w:pPr>
          </w:p>
          <w:p w14:paraId="385FE003" w14:textId="33E0CD77" w:rsidR="00B01A7E" w:rsidRPr="00B01A7E" w:rsidRDefault="00B01A7E">
            <w:pPr>
              <w:rPr>
                <w:sz w:val="22"/>
                <w:szCs w:val="22"/>
              </w:rPr>
            </w:pPr>
            <w:r w:rsidRPr="00B01A7E">
              <w:rPr>
                <w:rStyle w:val="a5"/>
                <w:color w:val="000000"/>
                <w:sz w:val="22"/>
                <w:szCs w:val="22"/>
              </w:rPr>
              <w:t>7. Порядок подачи заявок участниками отбора и требования, предъявляемые к форме и содержанию заявок, подаваемых участниками отбора</w:t>
            </w:r>
          </w:p>
        </w:tc>
        <w:tc>
          <w:tcPr>
            <w:tcW w:w="7507" w:type="dxa"/>
          </w:tcPr>
          <w:p w14:paraId="35BCC7A5" w14:textId="55239309" w:rsidR="009C5D9C" w:rsidRDefault="009C5D9C" w:rsidP="00371351">
            <w:pPr>
              <w:suppressAutoHyphens/>
              <w:jc w:val="both"/>
              <w:rPr>
                <w:color w:val="000000"/>
              </w:rPr>
            </w:pPr>
          </w:p>
          <w:p w14:paraId="5121A43D" w14:textId="21605198" w:rsidR="004E1AD0" w:rsidRPr="009C6737" w:rsidRDefault="00371351" w:rsidP="009C6737">
            <w:pPr>
              <w:suppressAutoHyphens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Организации, желающие принять участие в отборе </w:t>
            </w:r>
            <w:r w:rsidR="004E1AD0">
              <w:rPr>
                <w:color w:val="000000"/>
              </w:rPr>
              <w:t>организаций, подают заявку в орган опеки и попечительства заявление в произвольной форме с указанием сведений об учредителе (учредителях) организации, полного наименования организации, её местонахождения и почтового адреса, адреса электронной почты, официального сайта в информационно-телекоммуникационной сети «Интернет» (при его наличии), основных направлений деятельности организации.</w:t>
            </w:r>
          </w:p>
        </w:tc>
      </w:tr>
      <w:tr w:rsidR="00B01A7E" w14:paraId="31925C6F" w14:textId="77777777" w:rsidTr="00A252C9">
        <w:trPr>
          <w:trHeight w:val="2175"/>
        </w:trPr>
        <w:tc>
          <w:tcPr>
            <w:tcW w:w="1701" w:type="dxa"/>
          </w:tcPr>
          <w:p w14:paraId="1420A0F6" w14:textId="39541726" w:rsidR="007647B6" w:rsidRPr="00C17EF2" w:rsidRDefault="00B01A7E" w:rsidP="00B01A7E">
            <w:pPr>
              <w:suppressAutoHyphens/>
              <w:spacing w:before="240" w:after="120"/>
              <w:ind w:firstLine="29"/>
              <w:jc w:val="both"/>
              <w:rPr>
                <w:rStyle w:val="a5"/>
                <w:sz w:val="22"/>
                <w:szCs w:val="22"/>
              </w:rPr>
            </w:pPr>
            <w:r w:rsidRPr="00C17EF2">
              <w:rPr>
                <w:rStyle w:val="a5"/>
                <w:sz w:val="22"/>
                <w:szCs w:val="22"/>
              </w:rPr>
              <w:t>8.Порядок</w:t>
            </w:r>
            <w:r w:rsidR="007647B6" w:rsidRPr="00C17EF2">
              <w:rPr>
                <w:rStyle w:val="a5"/>
                <w:sz w:val="22"/>
                <w:szCs w:val="22"/>
              </w:rPr>
              <w:t xml:space="preserve"> </w:t>
            </w:r>
            <w:r w:rsidRPr="00C17EF2">
              <w:rPr>
                <w:rStyle w:val="a5"/>
                <w:sz w:val="22"/>
                <w:szCs w:val="22"/>
              </w:rPr>
              <w:t>отзыва заявок участников отбора</w:t>
            </w:r>
          </w:p>
          <w:p w14:paraId="07EA0894" w14:textId="77777777" w:rsidR="007647B6" w:rsidRPr="007F49E6" w:rsidRDefault="007647B6" w:rsidP="007647B6">
            <w:pPr>
              <w:suppressAutoHyphens/>
              <w:spacing w:before="240" w:after="120"/>
              <w:jc w:val="both"/>
              <w:rPr>
                <w:rStyle w:val="a5"/>
                <w:i/>
                <w:color w:val="FF0000"/>
                <w:sz w:val="22"/>
                <w:szCs w:val="22"/>
              </w:rPr>
            </w:pPr>
          </w:p>
          <w:p w14:paraId="65230910" w14:textId="59695141" w:rsidR="00B01A7E" w:rsidRPr="007F49E6" w:rsidRDefault="007647B6" w:rsidP="007647B6">
            <w:pPr>
              <w:suppressAutoHyphens/>
              <w:spacing w:before="240" w:after="120"/>
              <w:jc w:val="both"/>
              <w:rPr>
                <w:rStyle w:val="a5"/>
                <w:i/>
                <w:color w:val="FF0000"/>
                <w:sz w:val="28"/>
                <w:szCs w:val="28"/>
              </w:rPr>
            </w:pPr>
            <w:r w:rsidRPr="007F49E6">
              <w:rPr>
                <w:rStyle w:val="a5"/>
                <w:i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7507" w:type="dxa"/>
          </w:tcPr>
          <w:p w14:paraId="15C08514" w14:textId="77777777" w:rsidR="009C5D9C" w:rsidRPr="007F49E6" w:rsidRDefault="009C5D9C" w:rsidP="00B01A7E">
            <w:pPr>
              <w:suppressAutoHyphens/>
              <w:ind w:firstLine="709"/>
              <w:jc w:val="both"/>
              <w:rPr>
                <w:i/>
                <w:color w:val="FF0000"/>
              </w:rPr>
            </w:pPr>
          </w:p>
          <w:p w14:paraId="58274AC6" w14:textId="77074B79" w:rsidR="000C6E10" w:rsidRPr="00C17EF2" w:rsidRDefault="00C17EF2" w:rsidP="000C6E10">
            <w:pPr>
              <w:suppressAutoHyphens/>
              <w:ind w:firstLine="709"/>
              <w:jc w:val="both"/>
            </w:pPr>
            <w:r>
              <w:t>Участник отбора вправе в любое время до начала проведения отбора отозвать заявочную документацию путём направления в Администрацию письменного уведомления.</w:t>
            </w:r>
          </w:p>
          <w:p w14:paraId="0C1F8DDF" w14:textId="5CF25803" w:rsidR="00B01A7E" w:rsidRPr="007F49E6" w:rsidRDefault="00B01A7E" w:rsidP="00B01A7E">
            <w:pPr>
              <w:suppressAutoHyphens/>
              <w:ind w:firstLine="709"/>
              <w:jc w:val="both"/>
              <w:rPr>
                <w:i/>
                <w:color w:val="FF0000"/>
              </w:rPr>
            </w:pPr>
          </w:p>
        </w:tc>
      </w:tr>
      <w:tr w:rsidR="007647B6" w14:paraId="5660B810" w14:textId="77777777" w:rsidTr="00A252C9">
        <w:trPr>
          <w:trHeight w:val="2340"/>
        </w:trPr>
        <w:tc>
          <w:tcPr>
            <w:tcW w:w="1701" w:type="dxa"/>
          </w:tcPr>
          <w:p w14:paraId="5782116E" w14:textId="21212004" w:rsidR="007647B6" w:rsidRPr="00C17EF2" w:rsidRDefault="007647B6" w:rsidP="007647B6">
            <w:pPr>
              <w:suppressAutoHyphens/>
              <w:spacing w:before="240" w:after="120"/>
              <w:jc w:val="both"/>
              <w:rPr>
                <w:rStyle w:val="a5"/>
                <w:sz w:val="22"/>
                <w:szCs w:val="22"/>
              </w:rPr>
            </w:pPr>
            <w:r w:rsidRPr="00C17EF2">
              <w:rPr>
                <w:rStyle w:val="a5"/>
                <w:sz w:val="22"/>
                <w:szCs w:val="22"/>
              </w:rPr>
              <w:lastRenderedPageBreak/>
              <w:t>9.Порядок возврата заявок участников отбора, в том числе основания для воз</w:t>
            </w:r>
            <w:r w:rsidR="009C6737" w:rsidRPr="00C17EF2">
              <w:rPr>
                <w:rStyle w:val="a5"/>
                <w:sz w:val="22"/>
                <w:szCs w:val="22"/>
              </w:rPr>
              <w:t>врата заявок участников отбора.</w:t>
            </w:r>
          </w:p>
          <w:p w14:paraId="08F072F2" w14:textId="77777777" w:rsidR="007647B6" w:rsidRPr="007F49E6" w:rsidRDefault="007647B6" w:rsidP="007647B6">
            <w:pPr>
              <w:rPr>
                <w:rStyle w:val="a5"/>
                <w:i/>
                <w:color w:val="FF0000"/>
                <w:sz w:val="22"/>
                <w:szCs w:val="22"/>
              </w:rPr>
            </w:pPr>
          </w:p>
        </w:tc>
        <w:tc>
          <w:tcPr>
            <w:tcW w:w="7507" w:type="dxa"/>
          </w:tcPr>
          <w:p w14:paraId="6B84CD60" w14:textId="77777777" w:rsidR="007647B6" w:rsidRPr="007F49E6" w:rsidRDefault="007647B6" w:rsidP="00B01A7E">
            <w:pPr>
              <w:suppressAutoHyphens/>
              <w:ind w:firstLine="709"/>
              <w:jc w:val="both"/>
              <w:rPr>
                <w:i/>
                <w:color w:val="FF0000"/>
              </w:rPr>
            </w:pPr>
          </w:p>
          <w:p w14:paraId="73E934B7" w14:textId="77777777" w:rsidR="007647B6" w:rsidRDefault="00C17EF2" w:rsidP="00C17EF2">
            <w:pPr>
              <w:suppressAutoHyphens/>
              <w:ind w:firstLine="709"/>
              <w:jc w:val="both"/>
            </w:pPr>
            <w:r>
              <w:t>Приём заявочной документации осуществляется Администрацией в течение срока, указанного в объявлении. По истечении срока, указанного в объявлении, заявочная документация не принимается.</w:t>
            </w:r>
          </w:p>
          <w:p w14:paraId="0B7659D3" w14:textId="4462AA42" w:rsidR="00C17EF2" w:rsidRPr="007F49E6" w:rsidRDefault="00C17EF2" w:rsidP="00C17EF2">
            <w:pPr>
              <w:suppressAutoHyphens/>
              <w:ind w:firstLine="709"/>
              <w:jc w:val="both"/>
              <w:rPr>
                <w:i/>
                <w:color w:val="FF0000"/>
              </w:rPr>
            </w:pPr>
            <w:r>
              <w:t>После проведения отбора заявочная документация участнику отбора не возвращается.</w:t>
            </w:r>
          </w:p>
        </w:tc>
      </w:tr>
      <w:tr w:rsidR="007647B6" w14:paraId="12E9B04A" w14:textId="77777777" w:rsidTr="00A252C9">
        <w:trPr>
          <w:trHeight w:val="4007"/>
        </w:trPr>
        <w:tc>
          <w:tcPr>
            <w:tcW w:w="1701" w:type="dxa"/>
          </w:tcPr>
          <w:p w14:paraId="27767F17" w14:textId="3793A537" w:rsidR="007647B6" w:rsidRPr="00C17EF2" w:rsidRDefault="007647B6" w:rsidP="000C6E10">
            <w:pPr>
              <w:suppressAutoHyphens/>
              <w:spacing w:before="240" w:after="120"/>
              <w:jc w:val="both"/>
              <w:rPr>
                <w:rStyle w:val="a5"/>
                <w:b w:val="0"/>
                <w:bCs w:val="0"/>
                <w:color w:val="FF0000"/>
                <w:sz w:val="22"/>
                <w:szCs w:val="22"/>
              </w:rPr>
            </w:pPr>
            <w:r w:rsidRPr="00C17EF2">
              <w:rPr>
                <w:rStyle w:val="a5"/>
                <w:sz w:val="22"/>
                <w:szCs w:val="22"/>
              </w:rPr>
              <w:t>10.Порядок внесения изменений в заявки участников отбора.</w:t>
            </w:r>
          </w:p>
        </w:tc>
        <w:tc>
          <w:tcPr>
            <w:tcW w:w="7507" w:type="dxa"/>
          </w:tcPr>
          <w:p w14:paraId="60D23C10" w14:textId="77777777" w:rsidR="007647B6" w:rsidRPr="007F49E6" w:rsidRDefault="007647B6" w:rsidP="00B01A7E">
            <w:pPr>
              <w:suppressAutoHyphens/>
              <w:ind w:firstLine="709"/>
              <w:jc w:val="both"/>
              <w:rPr>
                <w:i/>
                <w:color w:val="FF0000"/>
              </w:rPr>
            </w:pPr>
          </w:p>
          <w:p w14:paraId="56F1A910" w14:textId="77777777" w:rsidR="007647B6" w:rsidRDefault="00C17EF2" w:rsidP="000C6E10">
            <w:pPr>
              <w:suppressAutoHyphens/>
              <w:ind w:firstLine="709"/>
              <w:jc w:val="both"/>
            </w:pPr>
            <w:r>
              <w:t>В случае наличия замечаний к предоставленной заявочной документации Администрация письменно либо другим доступным способом связи уведомляет участника отбора о выявленных недостатках в течение 3 (трёх) рабочих дней с даты окончания приёма.</w:t>
            </w:r>
          </w:p>
          <w:p w14:paraId="4E146A21" w14:textId="77777777" w:rsidR="00C17EF2" w:rsidRDefault="00C17EF2" w:rsidP="000C6E10">
            <w:pPr>
              <w:suppressAutoHyphens/>
              <w:ind w:firstLine="709"/>
              <w:jc w:val="both"/>
            </w:pPr>
            <w:r>
              <w:t xml:space="preserve">Участники отбора вправе устранить выявленные недостатки заявочной документации, а также представить недостающие документы с </w:t>
            </w:r>
            <w:r w:rsidR="009132A2">
              <w:t>сопроводительным письмом в Администрацию с описью приложенных документов в течение 3 (трёх) рабочих дней с даты уведомления о выявленных Администрацией недостатках в представленной им заявочной документации.</w:t>
            </w:r>
          </w:p>
          <w:p w14:paraId="07F66768" w14:textId="491A3E82" w:rsidR="009132A2" w:rsidRPr="00C17EF2" w:rsidRDefault="009132A2" w:rsidP="000C6E10">
            <w:pPr>
              <w:suppressAutoHyphens/>
              <w:ind w:firstLine="709"/>
              <w:jc w:val="both"/>
              <w:rPr>
                <w:color w:val="FF0000"/>
              </w:rPr>
            </w:pPr>
            <w:r>
              <w:t>В случае несоответствия заявочной документации после устранения недостатков требованиям, установленных в объявлении, и отклонения заявочной документации Администрация в течение 3 (трёх) рабочих дней с даты поступления заявочной документации после устранения недостатков направляет участнику отбора, предоставившему данную заявочную документацию, письменное уведомление об отказе ему в участии в отборе с указанием мотивированной причины отказа и отклонения заявочной документации.</w:t>
            </w:r>
          </w:p>
        </w:tc>
      </w:tr>
      <w:tr w:rsidR="00B01A7E" w14:paraId="09544306" w14:textId="77777777" w:rsidTr="00A252C9">
        <w:tc>
          <w:tcPr>
            <w:tcW w:w="1701" w:type="dxa"/>
          </w:tcPr>
          <w:p w14:paraId="6E0990A9" w14:textId="39E041D4" w:rsidR="00B01A7E" w:rsidRPr="00B01A7E" w:rsidRDefault="007647B6" w:rsidP="000753FE">
            <w:pPr>
              <w:suppressAutoHyphens/>
              <w:spacing w:before="240" w:after="120"/>
              <w:ind w:firstLine="29"/>
              <w:jc w:val="both"/>
              <w:rPr>
                <w:rStyle w:val="a5"/>
                <w:color w:val="000000"/>
                <w:sz w:val="22"/>
                <w:szCs w:val="22"/>
              </w:rPr>
            </w:pPr>
            <w:r>
              <w:rPr>
                <w:rStyle w:val="a5"/>
                <w:color w:val="000000"/>
                <w:sz w:val="22"/>
                <w:szCs w:val="22"/>
              </w:rPr>
              <w:t>11.</w:t>
            </w:r>
            <w:r w:rsidR="00B01A7E" w:rsidRPr="00B01A7E">
              <w:rPr>
                <w:rStyle w:val="a5"/>
                <w:color w:val="000000"/>
                <w:sz w:val="22"/>
                <w:szCs w:val="22"/>
              </w:rPr>
              <w:t>Правила рассмотрения заявок и оценки заявок участников отбора</w:t>
            </w:r>
          </w:p>
        </w:tc>
        <w:tc>
          <w:tcPr>
            <w:tcW w:w="7507" w:type="dxa"/>
          </w:tcPr>
          <w:p w14:paraId="26171A85" w14:textId="77777777" w:rsidR="007647B6" w:rsidRDefault="007647B6" w:rsidP="00B01A7E">
            <w:pPr>
              <w:suppressAutoHyphens/>
              <w:ind w:firstLine="709"/>
              <w:jc w:val="both"/>
            </w:pPr>
          </w:p>
          <w:p w14:paraId="56ACB95C" w14:textId="77777777" w:rsidR="007647B6" w:rsidRDefault="00B01A7E" w:rsidP="00A72772">
            <w:pPr>
              <w:suppressAutoHyphens/>
              <w:ind w:firstLine="709"/>
              <w:jc w:val="both"/>
            </w:pPr>
            <w:r w:rsidRPr="00B01A7E">
              <w:t xml:space="preserve"> </w:t>
            </w:r>
            <w:r w:rsidR="00A72772">
              <w:t>Орган опеки и попечительства:</w:t>
            </w:r>
          </w:p>
          <w:p w14:paraId="6C5D475F" w14:textId="77777777" w:rsidR="00A72772" w:rsidRDefault="00A72772" w:rsidP="00A72772">
            <w:pPr>
              <w:suppressAutoHyphens/>
              <w:ind w:firstLine="709"/>
              <w:jc w:val="both"/>
            </w:pPr>
            <w:r>
              <w:t>- принимает решение о проведении отбора организаций;</w:t>
            </w:r>
          </w:p>
          <w:p w14:paraId="0F6931C6" w14:textId="77777777" w:rsidR="00A72772" w:rsidRDefault="00A72772" w:rsidP="00A72772">
            <w:pPr>
              <w:suppressAutoHyphens/>
              <w:ind w:firstLine="709"/>
              <w:jc w:val="both"/>
            </w:pPr>
            <w:r>
              <w:t>- определяет место подачи заявления на участие в отборе организации;</w:t>
            </w:r>
          </w:p>
          <w:p w14:paraId="751D6332" w14:textId="77777777" w:rsidR="00A72772" w:rsidRDefault="00A72772" w:rsidP="00A72772">
            <w:pPr>
              <w:suppressAutoHyphens/>
              <w:ind w:firstLine="709"/>
              <w:jc w:val="both"/>
            </w:pPr>
            <w:r>
              <w:t xml:space="preserve">- создаёт комиссию </w:t>
            </w:r>
            <w:r w:rsidR="00347871">
              <w:t>и утверждает её состав;</w:t>
            </w:r>
          </w:p>
          <w:p w14:paraId="7BB969BF" w14:textId="77777777" w:rsidR="00347871" w:rsidRDefault="00347871" w:rsidP="00A72772">
            <w:pPr>
              <w:suppressAutoHyphens/>
              <w:ind w:firstLine="709"/>
              <w:jc w:val="both"/>
            </w:pPr>
            <w:r>
              <w:t>- размещает извещение;</w:t>
            </w:r>
          </w:p>
          <w:p w14:paraId="2CC94FBF" w14:textId="77777777" w:rsidR="00347871" w:rsidRDefault="00347871" w:rsidP="00A72772">
            <w:pPr>
              <w:suppressAutoHyphens/>
              <w:ind w:firstLine="709"/>
              <w:jc w:val="both"/>
            </w:pPr>
            <w:r>
              <w:t>- ведёт приём и учёт заявлений и прилагаемых к ним документов, обеспечивает их сохранность;</w:t>
            </w:r>
          </w:p>
          <w:p w14:paraId="69217FEF" w14:textId="700A5040" w:rsidR="00347871" w:rsidRDefault="00347871" w:rsidP="00A72772">
            <w:pPr>
              <w:suppressAutoHyphens/>
              <w:ind w:firstLine="709"/>
              <w:jc w:val="both"/>
            </w:pPr>
            <w:r>
              <w:t>- в течение 10 дней с момента поступления заявления рассматривает его и прилагаемые к нему документы и передаёт документы для экспертизы в комиссию;</w:t>
            </w:r>
          </w:p>
          <w:p w14:paraId="505E84AF" w14:textId="77777777" w:rsidR="00347871" w:rsidRDefault="00347871" w:rsidP="00A72772">
            <w:pPr>
              <w:suppressAutoHyphens/>
              <w:ind w:firstLine="709"/>
              <w:jc w:val="both"/>
            </w:pPr>
            <w:r>
              <w:t>- обеспечивает работу комиссии;</w:t>
            </w:r>
          </w:p>
          <w:p w14:paraId="4441C656" w14:textId="77777777" w:rsidR="00347871" w:rsidRDefault="00347871" w:rsidP="00A72772">
            <w:pPr>
              <w:suppressAutoHyphens/>
              <w:ind w:firstLine="709"/>
              <w:jc w:val="both"/>
            </w:pPr>
            <w:r>
              <w:t>- на основании заявления и прилагаемых к нему документов, а также рекомендаций комиссии выносит решение о передаче организации полномочий (полномочия) либо об отказе в передаче полномочий (полномочия);</w:t>
            </w:r>
          </w:p>
          <w:p w14:paraId="4321EAEB" w14:textId="77777777" w:rsidR="00347871" w:rsidRDefault="00347871" w:rsidP="00A72772">
            <w:pPr>
              <w:suppressAutoHyphens/>
              <w:ind w:firstLine="709"/>
              <w:jc w:val="both"/>
            </w:pPr>
            <w:r>
              <w:t>- в течение 7 дней со дня вынесения решения письменно информирует о результатах отбора организаций участвовавшие о нём организации.</w:t>
            </w:r>
          </w:p>
          <w:p w14:paraId="45B247EC" w14:textId="77777777" w:rsidR="00347871" w:rsidRDefault="00347871" w:rsidP="00A72772">
            <w:pPr>
              <w:suppressAutoHyphens/>
              <w:ind w:firstLine="709"/>
              <w:jc w:val="both"/>
            </w:pPr>
            <w:r>
              <w:lastRenderedPageBreak/>
              <w:t>Комиссия:</w:t>
            </w:r>
          </w:p>
          <w:p w14:paraId="7FFF89BE" w14:textId="675E3096" w:rsidR="00347871" w:rsidRPr="00A72772" w:rsidRDefault="00347871" w:rsidP="00347871">
            <w:pPr>
              <w:suppressAutoHyphens/>
              <w:ind w:firstLine="709"/>
              <w:jc w:val="both"/>
            </w:pPr>
            <w:r>
              <w:t>- определяет показатели деятельности организаций, на основании которых будет осуществляться</w:t>
            </w:r>
            <w:r w:rsidR="001C0EE8">
              <w:t xml:space="preserve"> их отбор с учётом требований, установленных пунктом 15 </w:t>
            </w:r>
            <w:r w:rsidR="001C0EE8">
              <w:rPr>
                <w:color w:val="000000"/>
              </w:rPr>
              <w:t xml:space="preserve">Порядка отбора органом опеки и попечительства </w:t>
            </w:r>
            <w:r w:rsidR="001C0EE8">
              <w:t>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 сирот и детей, оставшихся без попечения родителей, для осуществления отдельных полномочий органа опеки и попечительства.</w:t>
            </w:r>
          </w:p>
        </w:tc>
      </w:tr>
      <w:tr w:rsidR="00B01A7E" w14:paraId="0567460A" w14:textId="77777777" w:rsidTr="00A252C9">
        <w:tc>
          <w:tcPr>
            <w:tcW w:w="1701" w:type="dxa"/>
          </w:tcPr>
          <w:p w14:paraId="28E60FC7" w14:textId="1A023D83" w:rsidR="00B01A7E" w:rsidRPr="00CA44DA" w:rsidRDefault="00B01A7E" w:rsidP="000753FE">
            <w:pPr>
              <w:suppressAutoHyphens/>
              <w:spacing w:before="240" w:after="120"/>
              <w:ind w:firstLine="29"/>
              <w:jc w:val="both"/>
              <w:rPr>
                <w:sz w:val="22"/>
                <w:szCs w:val="22"/>
              </w:rPr>
            </w:pPr>
            <w:r w:rsidRPr="00CA44DA">
              <w:rPr>
                <w:rStyle w:val="a5"/>
                <w:sz w:val="22"/>
                <w:szCs w:val="22"/>
              </w:rPr>
              <w:lastRenderedPageBreak/>
              <w:t>1</w:t>
            </w:r>
            <w:r w:rsidR="007647B6" w:rsidRPr="00CA44DA">
              <w:rPr>
                <w:rStyle w:val="a5"/>
                <w:sz w:val="22"/>
                <w:szCs w:val="22"/>
              </w:rPr>
              <w:t>2</w:t>
            </w:r>
            <w:r w:rsidRPr="00CA44DA">
              <w:rPr>
                <w:rStyle w:val="a5"/>
                <w:sz w:val="22"/>
                <w:szCs w:val="22"/>
              </w:rPr>
              <w:t>.Порядок предоставления участникам отбора разъяснений положений объявления о проведении отбора.</w:t>
            </w:r>
          </w:p>
          <w:p w14:paraId="1898399B" w14:textId="77777777" w:rsidR="00B01A7E" w:rsidRPr="007F49E6" w:rsidRDefault="00B01A7E" w:rsidP="00B01A7E">
            <w:pPr>
              <w:suppressAutoHyphens/>
              <w:spacing w:before="240" w:after="120"/>
              <w:ind w:firstLine="709"/>
              <w:jc w:val="both"/>
              <w:rPr>
                <w:rStyle w:val="a5"/>
                <w:i/>
                <w:color w:val="FF0000"/>
                <w:sz w:val="22"/>
                <w:szCs w:val="22"/>
              </w:rPr>
            </w:pPr>
          </w:p>
        </w:tc>
        <w:tc>
          <w:tcPr>
            <w:tcW w:w="7507" w:type="dxa"/>
          </w:tcPr>
          <w:p w14:paraId="2C8B7FA1" w14:textId="77777777" w:rsidR="007647B6" w:rsidRPr="007F49E6" w:rsidRDefault="007647B6" w:rsidP="00B01A7E">
            <w:pPr>
              <w:suppressAutoHyphens/>
              <w:ind w:firstLine="709"/>
              <w:jc w:val="both"/>
              <w:rPr>
                <w:i/>
                <w:color w:val="FF0000"/>
              </w:rPr>
            </w:pPr>
          </w:p>
          <w:p w14:paraId="27F229C6" w14:textId="6C004705" w:rsidR="00B01A7E" w:rsidRDefault="00CA44DA" w:rsidP="00B01A7E">
            <w:pPr>
              <w:suppressAutoHyphens/>
              <w:ind w:firstLine="709"/>
              <w:jc w:val="both"/>
            </w:pPr>
            <w:r w:rsidRPr="00CA44DA">
              <w:t>Участник отбора вправе направить в письменной форме (в том числе путём направления отсканированного документа по электронной почте)</w:t>
            </w:r>
            <w:r>
              <w:t xml:space="preserve"> или в форме электронного документа при наличии технической возможности осуществления электронного документооборота Администрации запрос о разъяснении положений.</w:t>
            </w:r>
          </w:p>
          <w:p w14:paraId="610B945F" w14:textId="521FFF8C" w:rsidR="00CA44DA" w:rsidRDefault="00CA44DA" w:rsidP="00B01A7E">
            <w:pPr>
              <w:suppressAutoHyphens/>
              <w:ind w:firstLine="709"/>
              <w:jc w:val="both"/>
            </w:pPr>
            <w:r>
              <w:t>В течение 2 (двух) рабочих дней с даты поступления указанного запроса, Администрация обязана направить Участнику отбора в письменной форме или в форме электронного документа разъяснения положений, если указанный запрос поступил к Администрации не позднее, ем за 5 (пять) дней до даты окончания срока подачи заявочной документации.</w:t>
            </w:r>
          </w:p>
          <w:p w14:paraId="309B7407" w14:textId="00A9B4BD" w:rsidR="00CA44DA" w:rsidRDefault="00CA44DA" w:rsidP="00B01A7E">
            <w:pPr>
              <w:suppressAutoHyphens/>
              <w:ind w:firstLine="709"/>
              <w:jc w:val="both"/>
            </w:pPr>
            <w:r>
              <w:t xml:space="preserve">Дата начала предоставления разъяснений положений настоящей информационной карты, с даты размещения – </w:t>
            </w:r>
            <w:r w:rsidR="00F47082">
              <w:t>5</w:t>
            </w:r>
            <w:r w:rsidR="00B82F14" w:rsidRPr="00B82F14">
              <w:t xml:space="preserve"> мая</w:t>
            </w:r>
            <w:r w:rsidRPr="00B82F14">
              <w:t xml:space="preserve"> 2022 года.</w:t>
            </w:r>
          </w:p>
          <w:p w14:paraId="470B3DE8" w14:textId="2905A927" w:rsidR="00CA44DA" w:rsidRPr="00CA44DA" w:rsidRDefault="00CA44DA" w:rsidP="00B01A7E">
            <w:pPr>
              <w:suppressAutoHyphens/>
              <w:ind w:firstLine="709"/>
              <w:jc w:val="both"/>
            </w:pPr>
            <w:r>
              <w:t xml:space="preserve">Дата окончания предоставления разъяснений положений настоящей информационной карты – </w:t>
            </w:r>
            <w:r w:rsidR="00B82F14" w:rsidRPr="00B82F14">
              <w:t>3</w:t>
            </w:r>
            <w:r w:rsidR="00F47082">
              <w:t>1</w:t>
            </w:r>
            <w:r w:rsidR="00B82F14" w:rsidRPr="00B82F14">
              <w:t xml:space="preserve"> мая 2022 года.</w:t>
            </w:r>
          </w:p>
          <w:p w14:paraId="22E6A57C" w14:textId="77777777" w:rsidR="00B01A7E" w:rsidRPr="007F49E6" w:rsidRDefault="00B01A7E" w:rsidP="00B01A7E">
            <w:pPr>
              <w:suppressAutoHyphens/>
              <w:ind w:firstLine="709"/>
              <w:jc w:val="both"/>
              <w:rPr>
                <w:i/>
                <w:color w:val="FF0000"/>
              </w:rPr>
            </w:pPr>
          </w:p>
        </w:tc>
      </w:tr>
      <w:tr w:rsidR="00B01A7E" w14:paraId="05F44397" w14:textId="77777777" w:rsidTr="00A252C9">
        <w:tc>
          <w:tcPr>
            <w:tcW w:w="1701" w:type="dxa"/>
          </w:tcPr>
          <w:p w14:paraId="041B4C41" w14:textId="626B0CAF" w:rsidR="00B01A7E" w:rsidRPr="00B82F14" w:rsidRDefault="00B01A7E" w:rsidP="000753FE">
            <w:pPr>
              <w:suppressAutoHyphens/>
              <w:spacing w:before="240" w:after="120"/>
              <w:jc w:val="both"/>
              <w:rPr>
                <w:sz w:val="22"/>
                <w:szCs w:val="22"/>
              </w:rPr>
            </w:pPr>
            <w:r w:rsidRPr="00B82F14">
              <w:rPr>
                <w:rStyle w:val="a5"/>
                <w:sz w:val="22"/>
                <w:szCs w:val="22"/>
              </w:rPr>
              <w:t>1</w:t>
            </w:r>
            <w:r w:rsidR="007647B6" w:rsidRPr="00B82F14">
              <w:rPr>
                <w:rStyle w:val="a5"/>
                <w:sz w:val="22"/>
                <w:szCs w:val="22"/>
              </w:rPr>
              <w:t>3</w:t>
            </w:r>
            <w:r w:rsidRPr="00B82F14">
              <w:rPr>
                <w:rStyle w:val="a5"/>
                <w:sz w:val="22"/>
                <w:szCs w:val="22"/>
              </w:rPr>
              <w:t>.Срок, в течение которого победитель (победители) отбора должен (должны) подписать соглашение (дог</w:t>
            </w:r>
            <w:r w:rsidR="000C6E10" w:rsidRPr="00B82F14">
              <w:rPr>
                <w:rStyle w:val="a5"/>
                <w:sz w:val="22"/>
                <w:szCs w:val="22"/>
              </w:rPr>
              <w:t>овор) о предоставлении полномочий.</w:t>
            </w:r>
          </w:p>
          <w:p w14:paraId="6E5C5D14" w14:textId="77777777" w:rsidR="00B01A7E" w:rsidRPr="007F49E6" w:rsidRDefault="00B01A7E" w:rsidP="00B01A7E">
            <w:pPr>
              <w:suppressAutoHyphens/>
              <w:spacing w:before="240" w:after="120"/>
              <w:ind w:firstLine="709"/>
              <w:jc w:val="both"/>
              <w:rPr>
                <w:rStyle w:val="a5"/>
                <w:i/>
                <w:color w:val="FF0000"/>
                <w:sz w:val="22"/>
                <w:szCs w:val="22"/>
              </w:rPr>
            </w:pPr>
          </w:p>
        </w:tc>
        <w:tc>
          <w:tcPr>
            <w:tcW w:w="7507" w:type="dxa"/>
          </w:tcPr>
          <w:p w14:paraId="2AD9FD9B" w14:textId="77777777" w:rsidR="007647B6" w:rsidRPr="007F49E6" w:rsidRDefault="007647B6" w:rsidP="00B01A7E">
            <w:pPr>
              <w:pStyle w:val="consplusnormal"/>
              <w:suppressAutoHyphens/>
              <w:spacing w:before="0" w:beforeAutospacing="0" w:after="0" w:afterAutospacing="0"/>
              <w:ind w:firstLine="709"/>
              <w:jc w:val="both"/>
              <w:rPr>
                <w:i/>
                <w:color w:val="FF0000"/>
              </w:rPr>
            </w:pPr>
          </w:p>
          <w:p w14:paraId="686BADB7" w14:textId="19109818" w:rsidR="00B01A7E" w:rsidRPr="00B82F14" w:rsidRDefault="00B82F14" w:rsidP="00B82F14">
            <w:pPr>
              <w:suppressAutoHyphens/>
              <w:ind w:firstLine="709"/>
              <w:jc w:val="both"/>
              <w:rPr>
                <w:color w:val="FF0000"/>
              </w:rPr>
            </w:pPr>
            <w:r w:rsidRPr="00B82F14">
              <w:t xml:space="preserve">В случае принятия решения о предоставлении полномочий </w:t>
            </w:r>
            <w:r>
              <w:t>(полномочия) Администрация в течение 2 (двух) рабочих дней осуществляет подготовку проекта соглашения, после чего в течение 2 (двух) рабочих дней сообщает получателю полномочий (полномочия) телефонограммой либо по электронной почте о необходимости явиться в  Администрацию для подписания Соглашения.</w:t>
            </w:r>
          </w:p>
        </w:tc>
      </w:tr>
      <w:tr w:rsidR="00B01A7E" w14:paraId="246FAAA3" w14:textId="77777777" w:rsidTr="00A252C9">
        <w:tc>
          <w:tcPr>
            <w:tcW w:w="1701" w:type="dxa"/>
          </w:tcPr>
          <w:p w14:paraId="4FDAD4CA" w14:textId="14E49246" w:rsidR="00B01A7E" w:rsidRPr="00B82F14" w:rsidRDefault="00B01A7E" w:rsidP="000753FE">
            <w:pPr>
              <w:suppressAutoHyphens/>
              <w:spacing w:before="240" w:after="120"/>
              <w:ind w:firstLine="29"/>
              <w:jc w:val="both"/>
              <w:rPr>
                <w:b/>
                <w:sz w:val="22"/>
                <w:szCs w:val="22"/>
              </w:rPr>
            </w:pPr>
            <w:r w:rsidRPr="00B82F14">
              <w:rPr>
                <w:b/>
                <w:sz w:val="22"/>
                <w:szCs w:val="22"/>
              </w:rPr>
              <w:t>1</w:t>
            </w:r>
            <w:r w:rsidR="007647B6" w:rsidRPr="00B82F14">
              <w:rPr>
                <w:b/>
                <w:sz w:val="22"/>
                <w:szCs w:val="22"/>
              </w:rPr>
              <w:t>4.</w:t>
            </w:r>
            <w:r w:rsidRPr="00B82F14">
              <w:rPr>
                <w:b/>
                <w:sz w:val="22"/>
                <w:szCs w:val="22"/>
              </w:rPr>
              <w:t>Условия признания победителя отбора уклонившимся от заключения соглашения</w:t>
            </w:r>
          </w:p>
          <w:p w14:paraId="11478A58" w14:textId="77777777" w:rsidR="00B01A7E" w:rsidRPr="007F49E6" w:rsidRDefault="00B01A7E" w:rsidP="00B01A7E">
            <w:pPr>
              <w:suppressAutoHyphens/>
              <w:spacing w:before="240" w:after="120"/>
              <w:ind w:firstLine="709"/>
              <w:jc w:val="both"/>
              <w:rPr>
                <w:rStyle w:val="a5"/>
                <w:i/>
                <w:color w:val="FF0000"/>
                <w:sz w:val="22"/>
                <w:szCs w:val="22"/>
              </w:rPr>
            </w:pPr>
          </w:p>
        </w:tc>
        <w:tc>
          <w:tcPr>
            <w:tcW w:w="7507" w:type="dxa"/>
          </w:tcPr>
          <w:p w14:paraId="7CD80B87" w14:textId="77777777" w:rsidR="007647B6" w:rsidRPr="007F49E6" w:rsidRDefault="007647B6" w:rsidP="00B01A7E">
            <w:pPr>
              <w:suppressAutoHyphens/>
              <w:ind w:firstLine="709"/>
              <w:jc w:val="both"/>
              <w:rPr>
                <w:i/>
                <w:color w:val="FF0000"/>
              </w:rPr>
            </w:pPr>
          </w:p>
          <w:p w14:paraId="00930D3E" w14:textId="2CD8BEBF" w:rsidR="00B01A7E" w:rsidRPr="007F49E6" w:rsidRDefault="00B82F14" w:rsidP="00F47082">
            <w:pPr>
              <w:suppressAutoHyphens/>
              <w:ind w:firstLine="709"/>
              <w:jc w:val="both"/>
              <w:rPr>
                <w:i/>
                <w:color w:val="FF0000"/>
              </w:rPr>
            </w:pPr>
            <w:r>
              <w:t xml:space="preserve">В случае </w:t>
            </w:r>
            <w:proofErr w:type="spellStart"/>
            <w:r>
              <w:t>неподписания</w:t>
            </w:r>
            <w:proofErr w:type="spellEnd"/>
            <w:r>
              <w:t xml:space="preserve"> Соглашения о предоставлении полномочий (полномочия), объявляется новый конкурс</w:t>
            </w:r>
            <w:r w:rsidR="00F47082">
              <w:t>.</w:t>
            </w:r>
          </w:p>
        </w:tc>
      </w:tr>
      <w:tr w:rsidR="00B01A7E" w:rsidRPr="00F272CC" w14:paraId="5772DAAE" w14:textId="77777777" w:rsidTr="00A252C9">
        <w:tc>
          <w:tcPr>
            <w:tcW w:w="1701" w:type="dxa"/>
          </w:tcPr>
          <w:p w14:paraId="76F69AEB" w14:textId="19586494" w:rsidR="00B01A7E" w:rsidRPr="00B82F14" w:rsidRDefault="00B01A7E" w:rsidP="000753FE">
            <w:pPr>
              <w:suppressAutoHyphens/>
              <w:spacing w:before="240" w:after="120"/>
              <w:ind w:firstLine="29"/>
              <w:jc w:val="both"/>
              <w:rPr>
                <w:sz w:val="22"/>
                <w:szCs w:val="22"/>
              </w:rPr>
            </w:pPr>
            <w:r w:rsidRPr="00B82F14">
              <w:rPr>
                <w:rStyle w:val="a5"/>
                <w:sz w:val="22"/>
                <w:szCs w:val="22"/>
                <w:shd w:val="clear" w:color="auto" w:fill="FFFFFF"/>
              </w:rPr>
              <w:lastRenderedPageBreak/>
              <w:t>1</w:t>
            </w:r>
            <w:r w:rsidR="00980501" w:rsidRPr="00B82F14">
              <w:rPr>
                <w:rStyle w:val="a5"/>
                <w:sz w:val="22"/>
                <w:szCs w:val="22"/>
                <w:shd w:val="clear" w:color="auto" w:fill="FFFFFF"/>
              </w:rPr>
              <w:t>5</w:t>
            </w:r>
            <w:r w:rsidRPr="00B82F14">
              <w:rPr>
                <w:rStyle w:val="a5"/>
                <w:sz w:val="22"/>
                <w:szCs w:val="22"/>
                <w:shd w:val="clear" w:color="auto" w:fill="FFFFFF"/>
              </w:rPr>
              <w:t>.Даты размещения результатов отбора</w:t>
            </w:r>
          </w:p>
          <w:p w14:paraId="14BEB0B8" w14:textId="77777777" w:rsidR="00B01A7E" w:rsidRPr="007F49E6" w:rsidRDefault="00B01A7E" w:rsidP="00B01A7E">
            <w:pPr>
              <w:suppressAutoHyphens/>
              <w:spacing w:before="240" w:after="120"/>
              <w:ind w:firstLine="709"/>
              <w:jc w:val="both"/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7507" w:type="dxa"/>
          </w:tcPr>
          <w:p w14:paraId="0D861378" w14:textId="1C679311" w:rsidR="00F272CC" w:rsidRPr="0053758D" w:rsidRDefault="0053758D" w:rsidP="00F272CC">
            <w:pPr>
              <w:suppressAutoHyphens/>
              <w:ind w:firstLine="709"/>
              <w:jc w:val="both"/>
              <w:rPr>
                <w:b/>
                <w:bCs/>
                <w:shd w:val="clear" w:color="auto" w:fill="FFFFFF"/>
              </w:rPr>
            </w:pPr>
            <w:r w:rsidRPr="0053758D">
              <w:t>1</w:t>
            </w:r>
            <w:r w:rsidR="00F47082">
              <w:t>7</w:t>
            </w:r>
            <w:r w:rsidRPr="0053758D">
              <w:t xml:space="preserve"> июня 2022 года.</w:t>
            </w:r>
          </w:p>
          <w:p w14:paraId="728E4826" w14:textId="77777777" w:rsidR="00B01A7E" w:rsidRPr="007F49E6" w:rsidRDefault="00B01A7E" w:rsidP="00B01A7E">
            <w:pPr>
              <w:suppressAutoHyphens/>
              <w:ind w:firstLine="709"/>
              <w:jc w:val="both"/>
              <w:rPr>
                <w:i/>
                <w:color w:val="FF0000"/>
              </w:rPr>
            </w:pPr>
          </w:p>
        </w:tc>
      </w:tr>
      <w:bookmarkEnd w:id="1"/>
    </w:tbl>
    <w:p w14:paraId="76C893B8" w14:textId="77777777" w:rsidR="00D70005" w:rsidRPr="00F272CC" w:rsidRDefault="00D70005"/>
    <w:sectPr w:rsidR="00D70005" w:rsidRPr="00F27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13371"/>
    <w:multiLevelType w:val="hybridMultilevel"/>
    <w:tmpl w:val="A53EACB4"/>
    <w:lvl w:ilvl="0" w:tplc="046C0F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D40DD"/>
    <w:multiLevelType w:val="hybridMultilevel"/>
    <w:tmpl w:val="20F81594"/>
    <w:lvl w:ilvl="0" w:tplc="35FC843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05"/>
    <w:rsid w:val="000753FE"/>
    <w:rsid w:val="000C6E10"/>
    <w:rsid w:val="000E4367"/>
    <w:rsid w:val="000E61DA"/>
    <w:rsid w:val="001C0EE8"/>
    <w:rsid w:val="002360AC"/>
    <w:rsid w:val="00314844"/>
    <w:rsid w:val="00341776"/>
    <w:rsid w:val="00347871"/>
    <w:rsid w:val="00371351"/>
    <w:rsid w:val="004E1AD0"/>
    <w:rsid w:val="0053758D"/>
    <w:rsid w:val="005516B3"/>
    <w:rsid w:val="007578D2"/>
    <w:rsid w:val="007647B6"/>
    <w:rsid w:val="007B5063"/>
    <w:rsid w:val="007F49E6"/>
    <w:rsid w:val="009132A2"/>
    <w:rsid w:val="00980501"/>
    <w:rsid w:val="009C5D9C"/>
    <w:rsid w:val="009C6737"/>
    <w:rsid w:val="009D5423"/>
    <w:rsid w:val="00A252C9"/>
    <w:rsid w:val="00A72772"/>
    <w:rsid w:val="00B01A7E"/>
    <w:rsid w:val="00B25947"/>
    <w:rsid w:val="00B82F14"/>
    <w:rsid w:val="00C17EF2"/>
    <w:rsid w:val="00CA44DA"/>
    <w:rsid w:val="00CE31C2"/>
    <w:rsid w:val="00D70005"/>
    <w:rsid w:val="00F272CC"/>
    <w:rsid w:val="00F4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A833"/>
  <w15:chartTrackingRefBased/>
  <w15:docId w15:val="{0D2B79C6-3CF9-469B-8A41-ECEDC527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01A7E"/>
  </w:style>
  <w:style w:type="character" w:styleId="a4">
    <w:name w:val="Hyperlink"/>
    <w:rsid w:val="00B01A7E"/>
    <w:rPr>
      <w:color w:val="0000FF"/>
      <w:u w:val="single"/>
    </w:rPr>
  </w:style>
  <w:style w:type="character" w:styleId="a5">
    <w:name w:val="Strong"/>
    <w:qFormat/>
    <w:rsid w:val="00B01A7E"/>
    <w:rPr>
      <w:b/>
      <w:bCs/>
    </w:rPr>
  </w:style>
  <w:style w:type="paragraph" w:customStyle="1" w:styleId="consplusnormal">
    <w:name w:val="consplusnormal"/>
    <w:basedOn w:val="a"/>
    <w:rsid w:val="00B01A7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2594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F49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49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mgov.ru/gorodskaya_vlast/struktura_administracii/upravlenie_" TargetMode="External"/><Relationship Id="rId5" Type="http://schemas.openxmlformats.org/officeDocument/2006/relationships/hyperlink" Target="mailto:adm@armyansk.r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2022-04-29T05:43:00Z</cp:lastPrinted>
  <dcterms:created xsi:type="dcterms:W3CDTF">2021-06-23T14:13:00Z</dcterms:created>
  <dcterms:modified xsi:type="dcterms:W3CDTF">2022-04-29T05:48:00Z</dcterms:modified>
</cp:coreProperties>
</file>