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1EFC" w14:textId="2235A7A0" w:rsidR="005516B3" w:rsidRDefault="00FC7D2C" w:rsidP="00551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516B3">
        <w:rPr>
          <w:b/>
          <w:sz w:val="28"/>
          <w:szCs w:val="28"/>
        </w:rPr>
        <w:t>Информационная карта</w:t>
      </w:r>
    </w:p>
    <w:p w14:paraId="6327163C" w14:textId="4E737A7C" w:rsidR="00B01A7E" w:rsidRDefault="00B01A7E" w:rsidP="005516B3">
      <w:pPr>
        <w:jc w:val="center"/>
        <w:rPr>
          <w:b/>
          <w:sz w:val="28"/>
          <w:szCs w:val="28"/>
        </w:rPr>
      </w:pPr>
      <w:r w:rsidRPr="000E4014">
        <w:rPr>
          <w:b/>
          <w:sz w:val="28"/>
          <w:szCs w:val="28"/>
        </w:rPr>
        <w:t xml:space="preserve">о проведении отбора на предоставление из бюджета муниципального образования городской округ Армянск Республики Крым </w:t>
      </w:r>
      <w:r w:rsidRPr="000C1D76">
        <w:rPr>
          <w:b/>
          <w:sz w:val="28"/>
          <w:szCs w:val="28"/>
        </w:rPr>
        <w:t xml:space="preserve">субсидии </w:t>
      </w:r>
      <w:r w:rsidRPr="000C1D76">
        <w:rPr>
          <w:b/>
          <w:color w:val="000000"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</w:t>
      </w:r>
      <w:r w:rsidRPr="000C1D76">
        <w:rPr>
          <w:b/>
          <w:sz w:val="28"/>
          <w:szCs w:val="28"/>
        </w:rPr>
        <w:t xml:space="preserve">на возмещение затрат в связи с </w:t>
      </w:r>
      <w:bookmarkStart w:id="0" w:name="_Hlk75273616"/>
      <w:r w:rsidRPr="000C1D76">
        <w:rPr>
          <w:b/>
          <w:sz w:val="28"/>
          <w:szCs w:val="28"/>
        </w:rPr>
        <w:t xml:space="preserve">предоставлением </w:t>
      </w:r>
      <w:bookmarkStart w:id="1" w:name="_Hlk75273861"/>
      <w:r w:rsidRPr="000C1D76">
        <w:rPr>
          <w:b/>
          <w:sz w:val="28"/>
          <w:szCs w:val="28"/>
        </w:rPr>
        <w:t>мер</w:t>
      </w:r>
      <w:r>
        <w:rPr>
          <w:b/>
          <w:sz w:val="28"/>
          <w:szCs w:val="28"/>
        </w:rPr>
        <w:t>ы</w:t>
      </w:r>
      <w:r w:rsidRPr="000C1D76">
        <w:rPr>
          <w:b/>
          <w:sz w:val="28"/>
          <w:szCs w:val="28"/>
        </w:rPr>
        <w:t xml:space="preserve"> социальной поддержки </w:t>
      </w:r>
      <w:r>
        <w:rPr>
          <w:b/>
          <w:sz w:val="28"/>
          <w:szCs w:val="28"/>
        </w:rPr>
        <w:t xml:space="preserve">детям-сиротам и детям, оставшимся без попечения родителей, лицам из числа детей- сирот и детей, оставшихся без попечения родителей по внесению платы за </w:t>
      </w:r>
      <w:r w:rsidR="006F23F6">
        <w:rPr>
          <w:b/>
          <w:sz w:val="28"/>
          <w:szCs w:val="28"/>
        </w:rPr>
        <w:t xml:space="preserve">коммунальные услуги и за сохраненное жилое помещение, включая взнос на капитальный </w:t>
      </w:r>
      <w:r>
        <w:rPr>
          <w:b/>
          <w:sz w:val="28"/>
          <w:szCs w:val="28"/>
        </w:rPr>
        <w:t>ремонт общего имущества в многоквартирном доме</w:t>
      </w:r>
      <w:bookmarkEnd w:id="1"/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на</w:t>
      </w:r>
      <w:r w:rsidRPr="00440741">
        <w:rPr>
          <w:b/>
          <w:sz w:val="28"/>
          <w:szCs w:val="28"/>
        </w:rPr>
        <w:t xml:space="preserve"> 202</w:t>
      </w:r>
      <w:r w:rsidR="00C8566B">
        <w:rPr>
          <w:b/>
          <w:sz w:val="28"/>
          <w:szCs w:val="28"/>
        </w:rPr>
        <w:t>2</w:t>
      </w:r>
      <w:r w:rsidRPr="00440741">
        <w:rPr>
          <w:b/>
          <w:sz w:val="28"/>
          <w:szCs w:val="28"/>
        </w:rPr>
        <w:t xml:space="preserve"> год</w:t>
      </w:r>
    </w:p>
    <w:p w14:paraId="48C7E0EC" w14:textId="77777777" w:rsidR="005516B3" w:rsidRDefault="005516B3" w:rsidP="005516B3">
      <w:pPr>
        <w:jc w:val="center"/>
        <w:rPr>
          <w:b/>
          <w:sz w:val="28"/>
          <w:szCs w:val="28"/>
        </w:rPr>
      </w:pPr>
    </w:p>
    <w:p w14:paraId="5A7E7F39" w14:textId="0FB113BD" w:rsidR="006F23F6" w:rsidRPr="006F23F6" w:rsidRDefault="005516B3" w:rsidP="006F23F6">
      <w:pPr>
        <w:ind w:firstLine="708"/>
        <w:jc w:val="both"/>
        <w:rPr>
          <w:bCs/>
          <w:sz w:val="28"/>
          <w:szCs w:val="28"/>
        </w:rPr>
      </w:pPr>
      <w:r w:rsidRPr="00371152">
        <w:rPr>
          <w:sz w:val="28"/>
          <w:szCs w:val="28"/>
        </w:rPr>
        <w:t xml:space="preserve">Настоящая информационная карта подготовлена в соответствие с постановлением администрации города Армянска от </w:t>
      </w:r>
      <w:r>
        <w:rPr>
          <w:sz w:val="28"/>
          <w:szCs w:val="28"/>
        </w:rPr>
        <w:t>27.0</w:t>
      </w:r>
      <w:r w:rsidR="006F23F6">
        <w:rPr>
          <w:sz w:val="28"/>
          <w:szCs w:val="28"/>
        </w:rPr>
        <w:t>6</w:t>
      </w:r>
      <w:r w:rsidRPr="00371152">
        <w:rPr>
          <w:sz w:val="28"/>
          <w:szCs w:val="28"/>
        </w:rPr>
        <w:t>.202</w:t>
      </w:r>
      <w:r w:rsidR="006F23F6">
        <w:rPr>
          <w:sz w:val="28"/>
          <w:szCs w:val="28"/>
        </w:rPr>
        <w:t>2</w:t>
      </w:r>
      <w:r w:rsidRPr="00371152">
        <w:rPr>
          <w:sz w:val="28"/>
          <w:szCs w:val="28"/>
        </w:rPr>
        <w:t xml:space="preserve"> №</w:t>
      </w:r>
      <w:r w:rsidR="006F23F6">
        <w:rPr>
          <w:sz w:val="28"/>
          <w:szCs w:val="28"/>
        </w:rPr>
        <w:t>5</w:t>
      </w:r>
      <w:r>
        <w:rPr>
          <w:sz w:val="28"/>
          <w:szCs w:val="28"/>
        </w:rPr>
        <w:t xml:space="preserve">53 «Об утверждении Порядка </w:t>
      </w:r>
      <w:r w:rsidRPr="00B64C13">
        <w:rPr>
          <w:sz w:val="28"/>
          <w:szCs w:val="28"/>
        </w:rPr>
        <w:t xml:space="preserve">предоставления из бюджета муниципального образования городской округ Армянск Республики Крым субсидии </w:t>
      </w:r>
      <w:bookmarkStart w:id="2" w:name="_Hlk6583654"/>
      <w:r w:rsidRPr="00B64C13">
        <w:rPr>
          <w:sz w:val="28"/>
          <w:szCs w:val="28"/>
        </w:rPr>
        <w:t xml:space="preserve">некоммерческим организациям, не являющимся </w:t>
      </w:r>
      <w:r w:rsidRPr="00B64C13">
        <w:rPr>
          <w:color w:val="000000"/>
          <w:sz w:val="28"/>
          <w:szCs w:val="28"/>
        </w:rPr>
        <w:t xml:space="preserve">государственными (муниципальными) </w:t>
      </w:r>
      <w:r w:rsidRPr="00B64C13">
        <w:rPr>
          <w:sz w:val="28"/>
          <w:szCs w:val="28"/>
        </w:rPr>
        <w:t xml:space="preserve">учреждениями, на возмещение затрат в связи с предоставлением меры социальной поддержки детям-сиротам и детям, оставшимся без попечения родителей, лицам из числа детей-сирот и детей, оставшихся без попечения родителей </w:t>
      </w:r>
      <w:bookmarkEnd w:id="2"/>
      <w:r w:rsidR="006F23F6" w:rsidRPr="006F23F6">
        <w:rPr>
          <w:bCs/>
          <w:sz w:val="28"/>
          <w:szCs w:val="28"/>
        </w:rPr>
        <w:t>по внесению платы за коммунальные услуги и за сохраненное жилое помещение, включая взнос на капитальный ремонт общего имущества в многоквартирном доме на 2022 год</w:t>
      </w:r>
      <w:r w:rsidR="006F23F6">
        <w:rPr>
          <w:bCs/>
          <w:sz w:val="28"/>
          <w:szCs w:val="28"/>
        </w:rPr>
        <w:t>»</w:t>
      </w:r>
    </w:p>
    <w:p w14:paraId="2EE01971" w14:textId="77777777" w:rsidR="00B01A7E" w:rsidRPr="000C1D76" w:rsidRDefault="00B01A7E" w:rsidP="006F23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3" w:name="_Hlk76737061"/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507"/>
      </w:tblGrid>
      <w:tr w:rsidR="00B01A7E" w14:paraId="41BD5578" w14:textId="77777777" w:rsidTr="00A252C9">
        <w:tc>
          <w:tcPr>
            <w:tcW w:w="1701" w:type="dxa"/>
          </w:tcPr>
          <w:p w14:paraId="0FCC1FAE" w14:textId="77777777" w:rsidR="005516B3" w:rsidRDefault="005516B3">
            <w:pPr>
              <w:rPr>
                <w:b/>
                <w:bCs/>
                <w:sz w:val="22"/>
                <w:szCs w:val="22"/>
              </w:rPr>
            </w:pPr>
          </w:p>
          <w:p w14:paraId="60F02F55" w14:textId="7E6BFCBF" w:rsidR="00B01A7E" w:rsidRPr="005516B3" w:rsidRDefault="00314844">
            <w:pPr>
              <w:rPr>
                <w:b/>
                <w:bCs/>
                <w:sz w:val="22"/>
                <w:szCs w:val="22"/>
              </w:rPr>
            </w:pPr>
            <w:r w:rsidRPr="005516B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507" w:type="dxa"/>
          </w:tcPr>
          <w:p w14:paraId="16C77F51" w14:textId="77777777" w:rsidR="005516B3" w:rsidRDefault="005516B3" w:rsidP="005516B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CC17D14" w14:textId="65E82B06" w:rsidR="00314844" w:rsidRDefault="00314844" w:rsidP="005516B3">
            <w:pPr>
              <w:jc w:val="center"/>
              <w:rPr>
                <w:b/>
                <w:bCs/>
                <w:sz w:val="22"/>
                <w:szCs w:val="22"/>
              </w:rPr>
            </w:pPr>
            <w:r w:rsidRPr="005516B3">
              <w:rPr>
                <w:b/>
                <w:bCs/>
                <w:sz w:val="22"/>
                <w:szCs w:val="22"/>
              </w:rPr>
              <w:t>Информация</w:t>
            </w:r>
          </w:p>
          <w:p w14:paraId="7954B554" w14:textId="79A4A7AC" w:rsidR="005516B3" w:rsidRPr="005516B3" w:rsidRDefault="005516B3" w:rsidP="005516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1A7E" w14:paraId="0364B601" w14:textId="77777777" w:rsidTr="00A252C9">
        <w:tc>
          <w:tcPr>
            <w:tcW w:w="1701" w:type="dxa"/>
          </w:tcPr>
          <w:p w14:paraId="66CCDFFE" w14:textId="28A55946" w:rsidR="00B01A7E" w:rsidRPr="00B01A7E" w:rsidRDefault="00B01A7E" w:rsidP="000753FE">
            <w:pPr>
              <w:suppressAutoHyphens/>
              <w:spacing w:before="360" w:after="120"/>
              <w:ind w:firstLine="29"/>
              <w:jc w:val="both"/>
              <w:rPr>
                <w:b/>
                <w:sz w:val="22"/>
                <w:szCs w:val="22"/>
              </w:rPr>
            </w:pPr>
            <w:r w:rsidRPr="00B01A7E">
              <w:rPr>
                <w:b/>
                <w:sz w:val="22"/>
                <w:szCs w:val="22"/>
              </w:rPr>
              <w:t>1.Сроки проведения отбора</w:t>
            </w:r>
          </w:p>
          <w:p w14:paraId="1784C379" w14:textId="77777777" w:rsidR="00B01A7E" w:rsidRPr="00B01A7E" w:rsidRDefault="00B01A7E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</w:tcPr>
          <w:p w14:paraId="61AC5587" w14:textId="77777777" w:rsidR="007578D2" w:rsidRDefault="007578D2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  <w:p w14:paraId="68D7C902" w14:textId="12FD1C5F" w:rsidR="00B01A7E" w:rsidRPr="00B01A7E" w:rsidRDefault="00B01A7E" w:rsidP="00B01A7E">
            <w:pPr>
              <w:suppressAutoHyphens/>
              <w:ind w:firstLine="709"/>
              <w:jc w:val="both"/>
              <w:rPr>
                <w:color w:val="000000"/>
              </w:rPr>
            </w:pPr>
            <w:r w:rsidRPr="00B01A7E">
              <w:rPr>
                <w:color w:val="000000"/>
              </w:rPr>
              <w:t xml:space="preserve">Отбор осуществляется с 08-00 </w:t>
            </w:r>
            <w:r w:rsidR="009C5D9C">
              <w:rPr>
                <w:color w:val="000000"/>
              </w:rPr>
              <w:t xml:space="preserve">ч. </w:t>
            </w:r>
            <w:r w:rsidR="00A4152A">
              <w:rPr>
                <w:color w:val="000000"/>
              </w:rPr>
              <w:t>2</w:t>
            </w:r>
            <w:r w:rsidR="00681B3B">
              <w:rPr>
                <w:color w:val="000000"/>
              </w:rPr>
              <w:t>5</w:t>
            </w:r>
            <w:r w:rsidR="00BD60AF">
              <w:rPr>
                <w:color w:val="000000"/>
              </w:rPr>
              <w:t xml:space="preserve"> </w:t>
            </w:r>
            <w:r w:rsidR="00A4152A">
              <w:rPr>
                <w:color w:val="000000"/>
              </w:rPr>
              <w:t>октября</w:t>
            </w:r>
            <w:r w:rsidR="003D38B0">
              <w:rPr>
                <w:color w:val="000000"/>
              </w:rPr>
              <w:t xml:space="preserve"> 2022</w:t>
            </w:r>
            <w:r w:rsidRPr="00B01A7E">
              <w:rPr>
                <w:color w:val="000000"/>
              </w:rPr>
              <w:t xml:space="preserve"> года до 17-00 </w:t>
            </w:r>
            <w:r w:rsidR="009C5D9C">
              <w:rPr>
                <w:color w:val="000000"/>
              </w:rPr>
              <w:t xml:space="preserve">ч. </w:t>
            </w:r>
            <w:r w:rsidR="00A4152A">
              <w:rPr>
                <w:color w:val="000000"/>
              </w:rPr>
              <w:t>2</w:t>
            </w:r>
            <w:r w:rsidR="00681B3B">
              <w:rPr>
                <w:color w:val="000000"/>
              </w:rPr>
              <w:t>3</w:t>
            </w:r>
            <w:r w:rsidR="003D38B0" w:rsidRPr="00A4152A">
              <w:rPr>
                <w:i/>
                <w:iCs/>
                <w:color w:val="000000"/>
              </w:rPr>
              <w:t>.</w:t>
            </w:r>
            <w:r w:rsidR="00A4152A">
              <w:rPr>
                <w:color w:val="000000"/>
              </w:rPr>
              <w:t>11.</w:t>
            </w:r>
            <w:r w:rsidR="003D38B0">
              <w:rPr>
                <w:color w:val="000000"/>
              </w:rPr>
              <w:t>2022</w:t>
            </w:r>
            <w:r w:rsidRPr="00B01A7E">
              <w:rPr>
                <w:color w:val="000000"/>
              </w:rPr>
              <w:t xml:space="preserve"> года.</w:t>
            </w:r>
            <w:r w:rsidRPr="00B01A7E">
              <w:rPr>
                <w:rStyle w:val="apple-converted-space"/>
                <w:color w:val="000000"/>
              </w:rPr>
              <w:t> </w:t>
            </w:r>
            <w:r w:rsidRPr="00B01A7E">
              <w:rPr>
                <w:color w:val="000000"/>
              </w:rPr>
              <w:t>Отбор не разделяется на этапы.</w:t>
            </w:r>
          </w:p>
          <w:p w14:paraId="38D84722" w14:textId="77777777" w:rsidR="00314844" w:rsidRDefault="00314844">
            <w:pPr>
              <w:rPr>
                <w:color w:val="000000"/>
              </w:rPr>
            </w:pPr>
            <w:r w:rsidRPr="00371152">
              <w:rPr>
                <w:color w:val="000000"/>
              </w:rPr>
              <w:t>(</w:t>
            </w:r>
            <w:r>
              <w:rPr>
                <w:color w:val="000000"/>
              </w:rPr>
              <w:t>Д</w:t>
            </w:r>
            <w:r w:rsidRPr="00371152">
              <w:rPr>
                <w:color w:val="000000"/>
              </w:rPr>
              <w:t>ата и время начала (окончания) подачи (приема) заявочной документации), которые не могут быть меньше 30 (тридцати) календарных дней, следующих за днем размещения объявления</w:t>
            </w:r>
            <w:r w:rsidR="007578D2">
              <w:rPr>
                <w:color w:val="000000"/>
              </w:rPr>
              <w:t>.</w:t>
            </w:r>
          </w:p>
          <w:p w14:paraId="5B4BBB7E" w14:textId="2B5A0E03" w:rsidR="007578D2" w:rsidRPr="00B01A7E" w:rsidRDefault="007578D2"/>
        </w:tc>
      </w:tr>
      <w:tr w:rsidR="00B01A7E" w14:paraId="7D25D77C" w14:textId="77777777" w:rsidTr="00A252C9">
        <w:tc>
          <w:tcPr>
            <w:tcW w:w="1701" w:type="dxa"/>
          </w:tcPr>
          <w:p w14:paraId="0A1560D4" w14:textId="712EB704" w:rsidR="00B01A7E" w:rsidRPr="00B01A7E" w:rsidRDefault="00B01A7E" w:rsidP="000753FE">
            <w:pPr>
              <w:suppressAutoHyphens/>
              <w:spacing w:before="240" w:after="120"/>
              <w:ind w:firstLine="29"/>
              <w:jc w:val="both"/>
              <w:rPr>
                <w:b/>
                <w:sz w:val="22"/>
                <w:szCs w:val="22"/>
              </w:rPr>
            </w:pPr>
            <w:r w:rsidRPr="00B01A7E">
              <w:rPr>
                <w:b/>
                <w:color w:val="000000"/>
                <w:sz w:val="22"/>
                <w:szCs w:val="22"/>
              </w:rPr>
              <w:t>2. Прием заявок осуществляет администрации города Армянска Республики Крым</w:t>
            </w:r>
            <w:r w:rsidRPr="00B01A7E">
              <w:rPr>
                <w:b/>
                <w:sz w:val="22"/>
                <w:szCs w:val="22"/>
              </w:rPr>
              <w:t xml:space="preserve"> (далее–</w:t>
            </w:r>
            <w:bookmarkStart w:id="4" w:name="_Hlk75273460"/>
            <w:r w:rsidRPr="00B01A7E">
              <w:rPr>
                <w:b/>
                <w:sz w:val="22"/>
                <w:szCs w:val="22"/>
              </w:rPr>
              <w:t>Администрация</w:t>
            </w:r>
            <w:bookmarkEnd w:id="4"/>
            <w:r w:rsidR="00F272CC">
              <w:rPr>
                <w:b/>
                <w:sz w:val="22"/>
                <w:szCs w:val="22"/>
              </w:rPr>
              <w:t>)</w:t>
            </w:r>
          </w:p>
          <w:p w14:paraId="49A7070D" w14:textId="77777777" w:rsidR="00B01A7E" w:rsidRPr="00B01A7E" w:rsidRDefault="00B01A7E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</w:tcPr>
          <w:p w14:paraId="296C603E" w14:textId="77777777" w:rsidR="007578D2" w:rsidRDefault="007578D2" w:rsidP="00B01A7E">
            <w:pPr>
              <w:suppressAutoHyphens/>
              <w:ind w:firstLine="709"/>
              <w:jc w:val="both"/>
              <w:rPr>
                <w:b/>
              </w:rPr>
            </w:pPr>
          </w:p>
          <w:p w14:paraId="63B07902" w14:textId="2633B9D1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rPr>
                <w:b/>
              </w:rPr>
              <w:t xml:space="preserve">Местонахождение Администрации: </w:t>
            </w:r>
            <w:r w:rsidRPr="00B01A7E">
              <w:t>г. Армянск, ул. Симферопольская, д.7.</w:t>
            </w:r>
          </w:p>
          <w:p w14:paraId="041F344C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rPr>
                <w:b/>
              </w:rPr>
              <w:t>Почтовый адрес Администрации:</w:t>
            </w:r>
            <w:r w:rsidRPr="00B01A7E">
              <w:t xml:space="preserve"> 296012, Республика Крым, г. Армянск, ул. Симферопольская, д.7</w:t>
            </w:r>
          </w:p>
          <w:p w14:paraId="3C25F0AC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rPr>
                <w:b/>
              </w:rPr>
              <w:t>Адрес электронной почты:</w:t>
            </w:r>
            <w:r w:rsidRPr="00B01A7E">
              <w:t xml:space="preserve"> </w:t>
            </w:r>
            <w:hyperlink r:id="rId4" w:history="1">
              <w:r w:rsidRPr="00B01A7E">
                <w:rPr>
                  <w:rStyle w:val="a4"/>
                  <w:lang w:val="en-US"/>
                </w:rPr>
                <w:t>adm</w:t>
              </w:r>
              <w:r w:rsidRPr="00B01A7E">
                <w:rPr>
                  <w:rStyle w:val="a4"/>
                </w:rPr>
                <w:t>@armyansk.rk.gov.ru</w:t>
              </w:r>
            </w:hyperlink>
          </w:p>
          <w:p w14:paraId="27C64A87" w14:textId="77777777" w:rsidR="00B01A7E" w:rsidRPr="00B01A7E" w:rsidRDefault="00B01A7E"/>
        </w:tc>
      </w:tr>
      <w:tr w:rsidR="00B01A7E" w14:paraId="1F2D38EE" w14:textId="77777777" w:rsidTr="00A252C9">
        <w:tc>
          <w:tcPr>
            <w:tcW w:w="1701" w:type="dxa"/>
          </w:tcPr>
          <w:p w14:paraId="67C73571" w14:textId="77777777" w:rsidR="00B01A7E" w:rsidRPr="00B01A7E" w:rsidRDefault="00B01A7E" w:rsidP="000753FE">
            <w:pPr>
              <w:suppressAutoHyphens/>
              <w:spacing w:before="240" w:after="120"/>
              <w:ind w:firstLine="29"/>
              <w:jc w:val="both"/>
              <w:rPr>
                <w:b/>
                <w:sz w:val="22"/>
                <w:szCs w:val="22"/>
              </w:rPr>
            </w:pPr>
            <w:r w:rsidRPr="00B01A7E">
              <w:rPr>
                <w:b/>
                <w:sz w:val="22"/>
                <w:szCs w:val="22"/>
              </w:rPr>
              <w:lastRenderedPageBreak/>
              <w:t>3.Цель предоставления субсидии</w:t>
            </w:r>
          </w:p>
          <w:p w14:paraId="2FC8A3F6" w14:textId="77777777" w:rsidR="00B01A7E" w:rsidRPr="00B01A7E" w:rsidRDefault="00B01A7E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</w:tcPr>
          <w:p w14:paraId="26FF2B7A" w14:textId="77777777" w:rsidR="007578D2" w:rsidRDefault="007578D2" w:rsidP="00B01A7E">
            <w:pPr>
              <w:suppressAutoHyphens/>
              <w:ind w:firstLine="709"/>
              <w:jc w:val="both"/>
            </w:pPr>
          </w:p>
          <w:p w14:paraId="7BFA81D0" w14:textId="3B723244" w:rsidR="00B01A7E" w:rsidRPr="00B01A7E" w:rsidRDefault="007578D2" w:rsidP="00B01A7E">
            <w:pPr>
              <w:suppressAutoHyphens/>
              <w:ind w:firstLine="709"/>
              <w:jc w:val="both"/>
              <w:rPr>
                <w:bCs/>
              </w:rPr>
            </w:pPr>
            <w:r>
              <w:t>В</w:t>
            </w:r>
            <w:r w:rsidR="00B01A7E" w:rsidRPr="00B01A7E">
              <w:t xml:space="preserve">озмещение затрат в связи с </w:t>
            </w:r>
            <w:r w:rsidR="00B01A7E" w:rsidRPr="00B01A7E">
              <w:rPr>
                <w:bCs/>
              </w:rPr>
              <w:t>предоставлением меры социальной поддержки детям-сиротам и детям, оставшимся без попечения родителей, лицам из числа детей- сирот и детей, оставшихся без попечения родителей по внесению платы за капитальный ремонт общего имущества в многоквартирном доме.</w:t>
            </w:r>
          </w:p>
          <w:p w14:paraId="3F46EE35" w14:textId="77777777" w:rsidR="00B01A7E" w:rsidRPr="00B01A7E" w:rsidRDefault="00B01A7E"/>
        </w:tc>
      </w:tr>
      <w:tr w:rsidR="00B01A7E" w14:paraId="2C341AF8" w14:textId="77777777" w:rsidTr="00A252C9">
        <w:tc>
          <w:tcPr>
            <w:tcW w:w="1701" w:type="dxa"/>
          </w:tcPr>
          <w:p w14:paraId="0E9E4EE2" w14:textId="6A5EA872" w:rsidR="00B01A7E" w:rsidRPr="00B01A7E" w:rsidRDefault="00B01A7E" w:rsidP="000753FE">
            <w:pPr>
              <w:suppressAutoHyphens/>
              <w:spacing w:before="240" w:after="120"/>
              <w:ind w:firstLine="29"/>
              <w:jc w:val="both"/>
              <w:rPr>
                <w:b/>
                <w:sz w:val="22"/>
                <w:szCs w:val="22"/>
              </w:rPr>
            </w:pPr>
            <w:r w:rsidRPr="00B01A7E">
              <w:rPr>
                <w:b/>
                <w:sz w:val="22"/>
                <w:szCs w:val="22"/>
              </w:rPr>
              <w:t>4.Результаты предоставления субсидии</w:t>
            </w:r>
          </w:p>
          <w:p w14:paraId="24EDB57D" w14:textId="77777777" w:rsidR="00B01A7E" w:rsidRPr="00B01A7E" w:rsidRDefault="00B01A7E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</w:tcPr>
          <w:p w14:paraId="29B6C51C" w14:textId="77777777" w:rsidR="007578D2" w:rsidRDefault="007578D2" w:rsidP="00B01A7E">
            <w:pPr>
              <w:suppressAutoHyphens/>
              <w:ind w:firstLine="709"/>
              <w:jc w:val="both"/>
              <w:rPr>
                <w:bCs/>
              </w:rPr>
            </w:pPr>
          </w:p>
          <w:p w14:paraId="735D68F0" w14:textId="24D8CE65" w:rsidR="00B01A7E" w:rsidRPr="00B01A7E" w:rsidRDefault="007578D2" w:rsidP="00B01A7E">
            <w:pPr>
              <w:suppressAutoHyphens/>
              <w:ind w:firstLine="709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B01A7E" w:rsidRPr="00B01A7E">
              <w:rPr>
                <w:bCs/>
              </w:rPr>
              <w:t>редоставление меры социальной поддержки детям-сиротам и детям, оставшимся без попечения родителей, лицам из числа детей- сирот и детей, оставшихся без попечения родителей по внесению платы за капитальный ремонт общего имущества в многоквартирном доме</w:t>
            </w:r>
            <w:r>
              <w:rPr>
                <w:bCs/>
              </w:rPr>
              <w:t xml:space="preserve"> -9 человек</w:t>
            </w:r>
            <w:r w:rsidR="00B01A7E" w:rsidRPr="00B01A7E">
              <w:rPr>
                <w:bCs/>
              </w:rPr>
              <w:t>.</w:t>
            </w:r>
          </w:p>
          <w:p w14:paraId="4E584AA2" w14:textId="77777777" w:rsidR="00B01A7E" w:rsidRPr="00B01A7E" w:rsidRDefault="00B01A7E"/>
        </w:tc>
      </w:tr>
      <w:tr w:rsidR="00B01A7E" w14:paraId="05C412C2" w14:textId="77777777" w:rsidTr="00A252C9">
        <w:tc>
          <w:tcPr>
            <w:tcW w:w="1701" w:type="dxa"/>
          </w:tcPr>
          <w:p w14:paraId="3F4E3631" w14:textId="77777777" w:rsidR="009C5D9C" w:rsidRDefault="009C5D9C">
            <w:pPr>
              <w:rPr>
                <w:b/>
                <w:sz w:val="22"/>
                <w:szCs w:val="22"/>
              </w:rPr>
            </w:pPr>
          </w:p>
          <w:p w14:paraId="65FB6812" w14:textId="28617EE7" w:rsidR="00B01A7E" w:rsidRPr="00B01A7E" w:rsidRDefault="00B01A7E">
            <w:pPr>
              <w:rPr>
                <w:sz w:val="22"/>
                <w:szCs w:val="22"/>
              </w:rPr>
            </w:pPr>
            <w:r w:rsidRPr="00B01A7E">
              <w:rPr>
                <w:b/>
                <w:sz w:val="22"/>
                <w:szCs w:val="22"/>
              </w:rPr>
              <w:t>5.</w:t>
            </w:r>
            <w:r w:rsidRPr="00B01A7E">
              <w:rPr>
                <w:sz w:val="22"/>
                <w:szCs w:val="22"/>
              </w:rPr>
              <w:t xml:space="preserve"> </w:t>
            </w:r>
            <w:r w:rsidRPr="00B01A7E">
              <w:rPr>
                <w:b/>
                <w:sz w:val="22"/>
                <w:szCs w:val="22"/>
              </w:rPr>
              <w:t>Сетевой адрес сайта в информационно-телекоммуникационной сети «Интернет</w:t>
            </w:r>
          </w:p>
        </w:tc>
        <w:tc>
          <w:tcPr>
            <w:tcW w:w="7507" w:type="dxa"/>
          </w:tcPr>
          <w:p w14:paraId="29D17D3D" w14:textId="77777777" w:rsidR="009C5D9C" w:rsidRDefault="009C5D9C" w:rsidP="00F272CC">
            <w:pPr>
              <w:suppressAutoHyphens/>
              <w:ind w:firstLine="709"/>
              <w:jc w:val="both"/>
            </w:pPr>
          </w:p>
          <w:p w14:paraId="402065D9" w14:textId="3681BA36" w:rsidR="00F272CC" w:rsidRPr="00270595" w:rsidRDefault="00F272CC" w:rsidP="00F272CC">
            <w:pPr>
              <w:suppressAutoHyphens/>
              <w:ind w:firstLine="709"/>
              <w:jc w:val="both"/>
              <w:rPr>
                <w:shd w:val="clear" w:color="auto" w:fill="FFFFFF"/>
              </w:rPr>
            </w:pPr>
            <w:r w:rsidRPr="00270595">
              <w:t>Проведение отбора обеспечивается на официальном сайте администрации города Армянска Республики Крым в разделе «</w:t>
            </w:r>
            <w:hyperlink r:id="rId5" w:history="1">
              <w:r w:rsidRPr="00270595">
                <w:rPr>
                  <w:rStyle w:val="a4"/>
                  <w:shd w:val="clear" w:color="auto" w:fill="FFFFFF"/>
                </w:rPr>
                <w:t>Структура</w:t>
              </w:r>
            </w:hyperlink>
            <w:r w:rsidRPr="00270595">
              <w:t xml:space="preserve"> администрации</w:t>
            </w:r>
            <w:r w:rsidRPr="00270595">
              <w:rPr>
                <w:rStyle w:val="apple-converted-space"/>
                <w:shd w:val="clear" w:color="auto" w:fill="FFFFFF"/>
              </w:rPr>
              <w:t>», в подразделе «</w:t>
            </w:r>
            <w:r w:rsidRPr="00270595">
              <w:rPr>
                <w:shd w:val="clear" w:color="auto" w:fill="FFFFFF"/>
              </w:rPr>
              <w:t>Сектор по делам несовершеннолетних и защите их прав»</w:t>
            </w:r>
            <w:bookmarkStart w:id="5" w:name="_Hlk75359391"/>
            <w:r>
              <w:rPr>
                <w:shd w:val="clear" w:color="auto" w:fill="FFFFFF"/>
              </w:rPr>
              <w:t xml:space="preserve"> </w:t>
            </w:r>
            <w:hyperlink r:id="rId6" w:history="1">
              <w:r w:rsidRPr="00B80864">
                <w:rPr>
                  <w:rStyle w:val="a4"/>
                  <w:shd w:val="clear" w:color="auto" w:fill="FFFFFF"/>
                  <w:lang w:val="en-US"/>
                </w:rPr>
                <w:t>http</w:t>
              </w:r>
              <w:r w:rsidRPr="00B80864">
                <w:rPr>
                  <w:rStyle w:val="a4"/>
                  <w:shd w:val="clear" w:color="auto" w:fill="FFFFFF"/>
                </w:rPr>
                <w:t>://</w:t>
              </w:r>
              <w:proofErr w:type="spellStart"/>
              <w:r w:rsidRPr="00B80864">
                <w:rPr>
                  <w:rStyle w:val="a4"/>
                  <w:shd w:val="clear" w:color="auto" w:fill="FFFFFF"/>
                  <w:lang w:val="en-US"/>
                </w:rPr>
                <w:t>armgov</w:t>
              </w:r>
              <w:proofErr w:type="spellEnd"/>
              <w:r w:rsidRPr="00B80864">
                <w:rPr>
                  <w:rStyle w:val="a4"/>
                  <w:shd w:val="clear" w:color="auto" w:fill="FFFFFF"/>
                </w:rPr>
                <w:t>.</w:t>
              </w:r>
              <w:proofErr w:type="spellStart"/>
              <w:r w:rsidRPr="00B80864">
                <w:rPr>
                  <w:rStyle w:val="a4"/>
                  <w:shd w:val="clear" w:color="auto" w:fill="FFFFFF"/>
                  <w:lang w:val="en-US"/>
                </w:rPr>
                <w:t>ru</w:t>
              </w:r>
              <w:proofErr w:type="spellEnd"/>
              <w:r w:rsidRPr="00B80864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Pr="00B80864">
                <w:rPr>
                  <w:rStyle w:val="a4"/>
                  <w:shd w:val="clear" w:color="auto" w:fill="FFFFFF"/>
                  <w:lang w:val="en-US"/>
                </w:rPr>
                <w:t>gorodskaya</w:t>
              </w:r>
              <w:proofErr w:type="spellEnd"/>
              <w:r w:rsidRPr="00B80864">
                <w:rPr>
                  <w:rStyle w:val="a4"/>
                  <w:shd w:val="clear" w:color="auto" w:fill="FFFFFF"/>
                </w:rPr>
                <w:t>_</w:t>
              </w:r>
              <w:proofErr w:type="spellStart"/>
              <w:r w:rsidRPr="00B80864">
                <w:rPr>
                  <w:rStyle w:val="a4"/>
                  <w:shd w:val="clear" w:color="auto" w:fill="FFFFFF"/>
                  <w:lang w:val="en-US"/>
                </w:rPr>
                <w:t>vlast</w:t>
              </w:r>
              <w:proofErr w:type="spellEnd"/>
              <w:r w:rsidRPr="00B80864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Pr="00B80864">
                <w:rPr>
                  <w:rStyle w:val="a4"/>
                  <w:shd w:val="clear" w:color="auto" w:fill="FFFFFF"/>
                  <w:lang w:val="en-US"/>
                </w:rPr>
                <w:t>struktura</w:t>
              </w:r>
              <w:proofErr w:type="spellEnd"/>
              <w:r w:rsidRPr="00B80864">
                <w:rPr>
                  <w:rStyle w:val="a4"/>
                  <w:shd w:val="clear" w:color="auto" w:fill="FFFFFF"/>
                </w:rPr>
                <w:t>_</w:t>
              </w:r>
              <w:proofErr w:type="spellStart"/>
              <w:r w:rsidRPr="00B80864">
                <w:rPr>
                  <w:rStyle w:val="a4"/>
                  <w:shd w:val="clear" w:color="auto" w:fill="FFFFFF"/>
                  <w:lang w:val="en-US"/>
                </w:rPr>
                <w:t>administracii</w:t>
              </w:r>
              <w:proofErr w:type="spellEnd"/>
              <w:r w:rsidRPr="00B80864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Pr="00B80864">
                <w:rPr>
                  <w:rStyle w:val="a4"/>
                  <w:shd w:val="clear" w:color="auto" w:fill="FFFFFF"/>
                  <w:lang w:val="en-US"/>
                </w:rPr>
                <w:t>upravlenie</w:t>
              </w:r>
              <w:proofErr w:type="spellEnd"/>
              <w:r w:rsidRPr="00B80864">
                <w:rPr>
                  <w:rStyle w:val="a4"/>
                  <w:shd w:val="clear" w:color="auto" w:fill="FFFFFF"/>
                </w:rPr>
                <w:t>_</w:t>
              </w:r>
            </w:hyperlink>
            <w:r w:rsidRPr="00270595">
              <w:rPr>
                <w:shd w:val="clear" w:color="auto" w:fill="FFFFFF"/>
                <w:lang w:val="en-US"/>
              </w:rPr>
              <w:t>po</w:t>
            </w:r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delam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nesovershennoletnih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i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zawite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ih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prav</w:t>
            </w:r>
            <w:proofErr w:type="spellEnd"/>
            <w:r w:rsidRPr="00270595">
              <w:rPr>
                <w:shd w:val="clear" w:color="auto" w:fill="FFFFFF"/>
              </w:rPr>
              <w:t>/</w:t>
            </w:r>
          </w:p>
          <w:bookmarkEnd w:id="5"/>
          <w:p w14:paraId="78D45B6B" w14:textId="77777777" w:rsidR="00B01A7E" w:rsidRPr="00B01A7E" w:rsidRDefault="00B01A7E"/>
        </w:tc>
      </w:tr>
      <w:tr w:rsidR="00B01A7E" w14:paraId="774F4D92" w14:textId="77777777" w:rsidTr="00A252C9">
        <w:tc>
          <w:tcPr>
            <w:tcW w:w="1701" w:type="dxa"/>
          </w:tcPr>
          <w:p w14:paraId="54A895B2" w14:textId="77777777" w:rsidR="00B01A7E" w:rsidRPr="00B01A7E" w:rsidRDefault="00B01A7E" w:rsidP="000753FE">
            <w:pPr>
              <w:suppressAutoHyphens/>
              <w:spacing w:before="240" w:after="120"/>
              <w:jc w:val="both"/>
              <w:rPr>
                <w:sz w:val="22"/>
                <w:szCs w:val="22"/>
              </w:rPr>
            </w:pPr>
            <w:r w:rsidRPr="00B01A7E">
              <w:rPr>
                <w:rStyle w:val="a5"/>
                <w:color w:val="000000"/>
                <w:sz w:val="22"/>
                <w:szCs w:val="22"/>
              </w:rPr>
              <w:t>6.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  <w:p w14:paraId="4E104BC1" w14:textId="77777777" w:rsidR="00B01A7E" w:rsidRPr="00B01A7E" w:rsidRDefault="00B01A7E">
            <w:pPr>
              <w:rPr>
                <w:sz w:val="22"/>
                <w:szCs w:val="22"/>
              </w:rPr>
            </w:pPr>
          </w:p>
        </w:tc>
        <w:tc>
          <w:tcPr>
            <w:tcW w:w="7507" w:type="dxa"/>
          </w:tcPr>
          <w:p w14:paraId="75D8CFCF" w14:textId="77777777" w:rsidR="009C5D9C" w:rsidRDefault="009C5D9C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  <w:p w14:paraId="18160B34" w14:textId="64BE5BE8" w:rsidR="00B01A7E" w:rsidRPr="00B01A7E" w:rsidRDefault="00B01A7E" w:rsidP="00B01A7E">
            <w:pPr>
              <w:suppressAutoHyphens/>
              <w:ind w:firstLine="709"/>
              <w:jc w:val="both"/>
              <w:rPr>
                <w:color w:val="000000"/>
              </w:rPr>
            </w:pPr>
            <w:r w:rsidRPr="00B01A7E">
              <w:rPr>
                <w:color w:val="000000"/>
              </w:rPr>
              <w:t>Участник отбора, должен соответствовать следующим требованиям:</w:t>
            </w:r>
          </w:p>
          <w:p w14:paraId="20B88370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у участника отбора должна отсутствовать просроченная задолженность по возврату в бюджет городского округа Армянск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Армянск, из бюджета которого предоставляется субсидия; </w:t>
            </w:r>
          </w:p>
          <w:p w14:paraId="61972658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участник отбора 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      </w:r>
          </w:p>
          <w:p w14:paraId="7EA6E2D2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 </w:t>
            </w:r>
          </w:p>
          <w:p w14:paraId="63587EDC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 </w:t>
            </w:r>
          </w:p>
          <w:p w14:paraId="55079F67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lastRenderedPageBreak/>
              <w:t>- участник отбора не должен получать средства из бюджета городского округа Армянск на основании иных нормативных правовых актов на цели, установленные Порядком;</w:t>
            </w:r>
          </w:p>
          <w:p w14:paraId="207B1853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 наличие у участника отбора в учредительном документе в качестве предмета (вида) деятельности, </w:t>
            </w:r>
            <w:r w:rsidRPr="00B01A7E">
              <w:rPr>
                <w:color w:val="000000"/>
              </w:rPr>
              <w:t>направленной на обеспечение проведения капитального ремонта общего имущества в многоквартирных домах, на обслуживание жилищного фонда</w:t>
            </w:r>
            <w:r w:rsidRPr="00B01A7E">
              <w:t>;</w:t>
            </w:r>
          </w:p>
          <w:p w14:paraId="2D60DCD4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наличие у участника отбора кадровых, технических ресурсов, необходимых для выполнения работ (оказание услуг) по осуществлению </w:t>
            </w:r>
            <w:r w:rsidRPr="00B01A7E">
              <w:rPr>
                <w:color w:val="000000"/>
              </w:rPr>
              <w:t>деятельности, направленной на обеспечение проведения капитального ремонта общего имущества в многоквартирных домах и на обслуживание жилищного фонда</w:t>
            </w:r>
            <w:r w:rsidRPr="00B01A7E">
              <w:t>.</w:t>
            </w:r>
          </w:p>
          <w:p w14:paraId="78047F16" w14:textId="77777777" w:rsidR="00B01A7E" w:rsidRPr="00B01A7E" w:rsidRDefault="00B01A7E" w:rsidP="00B01A7E">
            <w:pPr>
              <w:suppressAutoHyphens/>
              <w:ind w:firstLine="709"/>
              <w:jc w:val="both"/>
              <w:rPr>
                <w:color w:val="000000"/>
              </w:rPr>
            </w:pPr>
            <w:r w:rsidRPr="00B01A7E">
              <w:rPr>
                <w:color w:val="000000"/>
              </w:rPr>
              <w:t>Для подтверждения соответствия установленным Порядком требованиям, участники отбора представляют в Управление следующие документы:</w:t>
            </w:r>
          </w:p>
          <w:p w14:paraId="5F8C7988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заверенные копии документов, подтверждающих полномочия лица на подписание Заявки и копии учредительных документов; </w:t>
            </w:r>
          </w:p>
          <w:p w14:paraId="2B1F5111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>- справку-расчет потребности участника отбора в средствах на цели, указанные в Порядке;</w:t>
            </w:r>
          </w:p>
          <w:p w14:paraId="6B75B9E9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>- выписка из ЕГРЮЛ;</w:t>
            </w:r>
          </w:p>
          <w:p w14:paraId="62371C8E" w14:textId="1E6A1D74" w:rsidR="00B01A7E" w:rsidRPr="00B01A7E" w:rsidRDefault="00B01A7E" w:rsidP="00B01A7E">
            <w:r w:rsidRPr="00B01A7E">
              <w:t>- копия свидетельства о постановке на учет в налоговом органе.</w:t>
            </w:r>
          </w:p>
        </w:tc>
      </w:tr>
      <w:tr w:rsidR="00B01A7E" w14:paraId="12A68723" w14:textId="77777777" w:rsidTr="00A252C9">
        <w:tc>
          <w:tcPr>
            <w:tcW w:w="1701" w:type="dxa"/>
          </w:tcPr>
          <w:p w14:paraId="52372526" w14:textId="77777777" w:rsidR="009C5D9C" w:rsidRDefault="009C5D9C">
            <w:pPr>
              <w:rPr>
                <w:rStyle w:val="a5"/>
                <w:color w:val="000000"/>
                <w:sz w:val="22"/>
                <w:szCs w:val="22"/>
              </w:rPr>
            </w:pPr>
          </w:p>
          <w:p w14:paraId="385FE003" w14:textId="33E0CD77" w:rsidR="00B01A7E" w:rsidRPr="00B01A7E" w:rsidRDefault="00B01A7E">
            <w:pPr>
              <w:rPr>
                <w:sz w:val="22"/>
                <w:szCs w:val="22"/>
              </w:rPr>
            </w:pPr>
            <w:r w:rsidRPr="00B01A7E">
              <w:rPr>
                <w:rStyle w:val="a5"/>
                <w:color w:val="000000"/>
                <w:sz w:val="22"/>
                <w:szCs w:val="22"/>
              </w:rPr>
              <w:t>7. Порядок подачи заявок участниками отбора и требования, предъявляемые к форме и содержанию заявок, подаваемых участниками отбора</w:t>
            </w:r>
          </w:p>
        </w:tc>
        <w:tc>
          <w:tcPr>
            <w:tcW w:w="7507" w:type="dxa"/>
          </w:tcPr>
          <w:p w14:paraId="0E6C2B46" w14:textId="77777777" w:rsidR="009C5D9C" w:rsidRDefault="009C5D9C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  <w:p w14:paraId="5966C9DF" w14:textId="22D3E31E" w:rsidR="00B01A7E" w:rsidRPr="00B01A7E" w:rsidRDefault="00B01A7E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>Требования, предъявляемые к форме и содержанию заявок, подаваемых участниками отбора:</w:t>
            </w:r>
          </w:p>
          <w:p w14:paraId="575B59A9" w14:textId="425012AF" w:rsidR="00B01A7E" w:rsidRPr="00B01A7E" w:rsidRDefault="00B01A7E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 xml:space="preserve">заявка предоставляется </w:t>
            </w:r>
            <w:r w:rsidRPr="00B01A7E">
              <w:t xml:space="preserve">нарочно по месту нахождения Администрации по форме согласно Приложению к </w:t>
            </w:r>
            <w:r w:rsidRPr="00B01A7E">
              <w:rPr>
                <w:color w:val="000000"/>
              </w:rPr>
              <w:t xml:space="preserve">Порядку предоставления из бюджета муниципального образования городской округ Армянск Республики Крым некоммерческим организациям, не являющимся государственными (муниципальными) учреждениями, </w:t>
            </w:r>
            <w:r w:rsidRPr="00B01A7E">
              <w:t xml:space="preserve">на возмещение затрат в связи с предоставлением </w:t>
            </w:r>
            <w:r w:rsidRPr="00B01A7E">
              <w:rPr>
                <w:bCs/>
              </w:rPr>
              <w:t xml:space="preserve">меры социальной поддержки детям-сиротам и детям, оставшимся без попечения родителей, лицам из числа детей- сирот и детей, оставшихся без попечения родителей по внесению платы </w:t>
            </w:r>
            <w:r w:rsidR="008829B8">
              <w:rPr>
                <w:bCs/>
              </w:rPr>
              <w:t xml:space="preserve"> коммунальные услуги и за  сохраненное жилое помещение, включая взнос на капитальный ремонт</w:t>
            </w:r>
            <w:r w:rsidRPr="00B01A7E">
              <w:rPr>
                <w:bCs/>
              </w:rPr>
              <w:t xml:space="preserve"> </w:t>
            </w:r>
            <w:r w:rsidR="008829B8">
              <w:rPr>
                <w:bCs/>
              </w:rPr>
              <w:t xml:space="preserve"> </w:t>
            </w:r>
            <w:r w:rsidRPr="00B01A7E">
              <w:rPr>
                <w:bCs/>
              </w:rPr>
              <w:t xml:space="preserve"> общего имущества в многоквартирном доме</w:t>
            </w:r>
            <w:r w:rsidRPr="00B01A7E">
              <w:rPr>
                <w:b/>
              </w:rPr>
              <w:t xml:space="preserve"> </w:t>
            </w:r>
            <w:r w:rsidRPr="00B01A7E">
              <w:t xml:space="preserve">на </w:t>
            </w:r>
            <w:r w:rsidR="003D38B0">
              <w:t>2022</w:t>
            </w:r>
            <w:r w:rsidRPr="00B01A7E">
              <w:t xml:space="preserve"> год</w:t>
            </w:r>
            <w:r w:rsidRPr="00B01A7E">
              <w:rPr>
                <w:color w:val="000000"/>
              </w:rPr>
              <w:t xml:space="preserve"> (далее - Порядок)</w:t>
            </w:r>
            <w:r w:rsidRPr="00B01A7E">
              <w:t xml:space="preserve">, утвержденному </w:t>
            </w:r>
            <w:r w:rsidRPr="00B01A7E">
              <w:rPr>
                <w:color w:val="000000"/>
              </w:rPr>
              <w:t xml:space="preserve">постановлением администрации города Армянска </w:t>
            </w:r>
            <w:r w:rsidR="008829B8">
              <w:rPr>
                <w:color w:val="000000"/>
              </w:rPr>
              <w:t>27.06.2022</w:t>
            </w:r>
            <w:r w:rsidRPr="00B01A7E">
              <w:rPr>
                <w:color w:val="000000"/>
              </w:rPr>
              <w:t xml:space="preserve"> года № </w:t>
            </w:r>
            <w:r w:rsidR="008829B8">
              <w:rPr>
                <w:color w:val="000000"/>
              </w:rPr>
              <w:t>553</w:t>
            </w:r>
            <w:r w:rsidRPr="00B01A7E">
              <w:rPr>
                <w:color w:val="000000"/>
              </w:rPr>
              <w:t xml:space="preserve">, с приложением документов, указанных в пункте </w:t>
            </w:r>
            <w:r w:rsidR="002A1FCA">
              <w:rPr>
                <w:color w:val="000000"/>
              </w:rPr>
              <w:t>2</w:t>
            </w:r>
            <w:r w:rsidR="00E42A98">
              <w:rPr>
                <w:color w:val="000000"/>
              </w:rPr>
              <w:t>.3. раздела 2 Порядка</w:t>
            </w:r>
            <w:r w:rsidRPr="00B01A7E">
              <w:rPr>
                <w:color w:val="000000"/>
              </w:rPr>
              <w:t>;</w:t>
            </w:r>
          </w:p>
          <w:p w14:paraId="668B8694" w14:textId="2ABB86DB" w:rsidR="00B01A7E" w:rsidRPr="00B01A7E" w:rsidRDefault="00B01A7E" w:rsidP="00206CDC">
            <w:pPr>
              <w:suppressAutoHyphens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>содержание предоставляемых документов, подаваемых участниками отбора, должно полностью соответствовать требованиям, указанным</w:t>
            </w:r>
            <w:r w:rsidRPr="00B01A7E">
              <w:rPr>
                <w:rStyle w:val="apple-converted-space"/>
                <w:color w:val="000000"/>
              </w:rPr>
              <w:t> </w:t>
            </w:r>
            <w:r w:rsidRPr="00B01A7E">
              <w:rPr>
                <w:color w:val="000000"/>
              </w:rPr>
              <w:t xml:space="preserve">в пункте </w:t>
            </w:r>
            <w:r w:rsidR="002A1FCA">
              <w:rPr>
                <w:color w:val="000000"/>
              </w:rPr>
              <w:t>2</w:t>
            </w:r>
            <w:r w:rsidR="00206CDC">
              <w:rPr>
                <w:color w:val="000000"/>
              </w:rPr>
              <w:t>.3 раздела 2 Порядка;</w:t>
            </w:r>
          </w:p>
          <w:p w14:paraId="11B6C1F9" w14:textId="77777777" w:rsidR="00B01A7E" w:rsidRPr="00B01A7E" w:rsidRDefault="00B01A7E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>заявка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      </w:r>
          </w:p>
          <w:p w14:paraId="5121A43D" w14:textId="77777777" w:rsidR="00B01A7E" w:rsidRPr="00B01A7E" w:rsidRDefault="00B01A7E"/>
        </w:tc>
      </w:tr>
      <w:tr w:rsidR="00B01A7E" w14:paraId="31925C6F" w14:textId="77777777" w:rsidTr="00A252C9">
        <w:trPr>
          <w:trHeight w:val="2175"/>
        </w:trPr>
        <w:tc>
          <w:tcPr>
            <w:tcW w:w="1701" w:type="dxa"/>
          </w:tcPr>
          <w:p w14:paraId="1420A0F6" w14:textId="39541726" w:rsidR="007647B6" w:rsidRDefault="00B01A7E" w:rsidP="00B01A7E">
            <w:pPr>
              <w:suppressAutoHyphens/>
              <w:spacing w:before="240" w:after="120"/>
              <w:ind w:firstLine="29"/>
              <w:jc w:val="both"/>
              <w:rPr>
                <w:rStyle w:val="a5"/>
                <w:color w:val="000000"/>
                <w:sz w:val="22"/>
                <w:szCs w:val="22"/>
              </w:rPr>
            </w:pPr>
            <w:r w:rsidRPr="00B01A7E">
              <w:rPr>
                <w:rStyle w:val="a5"/>
                <w:color w:val="000000"/>
                <w:sz w:val="22"/>
                <w:szCs w:val="22"/>
              </w:rPr>
              <w:lastRenderedPageBreak/>
              <w:t>8.Порядок</w:t>
            </w:r>
            <w:r w:rsidR="007647B6">
              <w:rPr>
                <w:rStyle w:val="a5"/>
                <w:color w:val="000000"/>
                <w:sz w:val="22"/>
                <w:szCs w:val="22"/>
              </w:rPr>
              <w:t xml:space="preserve"> </w:t>
            </w:r>
            <w:r w:rsidRPr="00B01A7E">
              <w:rPr>
                <w:rStyle w:val="a5"/>
                <w:color w:val="000000"/>
                <w:sz w:val="22"/>
                <w:szCs w:val="22"/>
              </w:rPr>
              <w:t>отзыва заявок участников отбора</w:t>
            </w:r>
          </w:p>
          <w:p w14:paraId="07EA0894" w14:textId="77777777" w:rsidR="007647B6" w:rsidRDefault="007647B6" w:rsidP="007647B6">
            <w:pPr>
              <w:suppressAutoHyphens/>
              <w:spacing w:before="240" w:after="120"/>
              <w:jc w:val="both"/>
              <w:rPr>
                <w:rStyle w:val="a5"/>
                <w:color w:val="000000"/>
                <w:sz w:val="22"/>
                <w:szCs w:val="22"/>
              </w:rPr>
            </w:pPr>
          </w:p>
          <w:p w14:paraId="65230910" w14:textId="59695141" w:rsidR="00B01A7E" w:rsidRDefault="007647B6" w:rsidP="007647B6">
            <w:pPr>
              <w:suppressAutoHyphens/>
              <w:spacing w:before="240" w:after="120"/>
              <w:jc w:val="both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07" w:type="dxa"/>
          </w:tcPr>
          <w:p w14:paraId="15C08514" w14:textId="77777777" w:rsidR="009C5D9C" w:rsidRDefault="009C5D9C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  <w:p w14:paraId="1374D70D" w14:textId="2643E54D" w:rsidR="00B01A7E" w:rsidRPr="00B01A7E" w:rsidRDefault="00B01A7E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>Участник отбора вправе отозвать или изменить свою заявку до истечения установленного срока подачи заявок.</w:t>
            </w:r>
          </w:p>
          <w:p w14:paraId="046AC639" w14:textId="77777777" w:rsidR="00B01A7E" w:rsidRPr="00B01A7E" w:rsidRDefault="00B01A7E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>Отзыв заявок участниками отбора осуществляется путём направления в адрес Администрации письменного уведомления участника отбора, составленного в свободной форме, с указанием:</w:t>
            </w:r>
          </w:p>
          <w:p w14:paraId="0F432A8A" w14:textId="30C09AA0" w:rsidR="00B01A7E" w:rsidRPr="00B01A7E" w:rsidRDefault="00F272CC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>
              <w:rPr>
                <w:color w:val="000000"/>
              </w:rPr>
              <w:t>-</w:t>
            </w:r>
            <w:r w:rsidR="00B01A7E" w:rsidRPr="00B01A7E">
              <w:rPr>
                <w:color w:val="000000"/>
              </w:rPr>
              <w:t>наименования участника отбора;</w:t>
            </w:r>
          </w:p>
          <w:p w14:paraId="1EC39B98" w14:textId="67F8C690" w:rsidR="00B01A7E" w:rsidRPr="00B01A7E" w:rsidRDefault="00F272CC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>
              <w:rPr>
                <w:color w:val="000000"/>
              </w:rPr>
              <w:t>-</w:t>
            </w:r>
            <w:r w:rsidR="00B01A7E" w:rsidRPr="00B01A7E">
              <w:rPr>
                <w:color w:val="000000"/>
              </w:rPr>
              <w:t>даты подачи заявки;</w:t>
            </w:r>
          </w:p>
          <w:p w14:paraId="0C1F8DDF" w14:textId="713056AE" w:rsidR="00B01A7E" w:rsidRPr="00B01A7E" w:rsidRDefault="00F272CC" w:rsidP="00B01A7E">
            <w:pPr>
              <w:suppressAutoHyphens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01A7E" w:rsidRPr="00B01A7E">
              <w:rPr>
                <w:color w:val="000000"/>
              </w:rPr>
              <w:t>почтового адреса для возврата заявки.</w:t>
            </w:r>
          </w:p>
        </w:tc>
      </w:tr>
      <w:tr w:rsidR="007647B6" w14:paraId="5660B810" w14:textId="77777777" w:rsidTr="00A252C9">
        <w:trPr>
          <w:trHeight w:val="2340"/>
        </w:trPr>
        <w:tc>
          <w:tcPr>
            <w:tcW w:w="1701" w:type="dxa"/>
          </w:tcPr>
          <w:p w14:paraId="5782116E" w14:textId="08D51928" w:rsidR="007647B6" w:rsidRDefault="007647B6" w:rsidP="007647B6">
            <w:pPr>
              <w:suppressAutoHyphens/>
              <w:spacing w:before="240" w:after="120"/>
              <w:jc w:val="both"/>
              <w:rPr>
                <w:rStyle w:val="a5"/>
                <w:color w:val="000000"/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 xml:space="preserve">9.Порядок </w:t>
            </w:r>
            <w:r w:rsidRPr="00B01A7E">
              <w:rPr>
                <w:rStyle w:val="a5"/>
                <w:color w:val="000000"/>
                <w:sz w:val="22"/>
                <w:szCs w:val="22"/>
              </w:rPr>
              <w:t xml:space="preserve">возврата заявок участников отбора, в том числе основания для возврата заявок участников отбора, </w:t>
            </w:r>
          </w:p>
          <w:p w14:paraId="08F072F2" w14:textId="77777777" w:rsidR="007647B6" w:rsidRPr="00B01A7E" w:rsidRDefault="007647B6" w:rsidP="007647B6">
            <w:pPr>
              <w:rPr>
                <w:rStyle w:val="a5"/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6B84CD60" w14:textId="77777777" w:rsidR="007647B6" w:rsidRDefault="007647B6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  <w:p w14:paraId="60C7BABC" w14:textId="77777777" w:rsidR="007647B6" w:rsidRPr="00B01A7E" w:rsidRDefault="007647B6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>Основанием для возврата заявок участников отбора является поступление в адрес Администрации письменного уведомления участника отбора об отзыве заявки, которое регистрируется в журнале учёта заявок. Возврат заявок участников отбора осуществляется Администрацией в течение пяти рабочих дней со дня поступления</w:t>
            </w:r>
            <w:r w:rsidRPr="00B01A7E">
              <w:rPr>
                <w:rStyle w:val="apple-converted-space"/>
                <w:color w:val="000000"/>
              </w:rPr>
              <w:t> </w:t>
            </w:r>
            <w:r w:rsidRPr="00B01A7E">
              <w:rPr>
                <w:color w:val="000000"/>
              </w:rPr>
              <w:t>письменного уведомления участника отбора для возврата заявок на указанный участником отбора почтовый адрес.</w:t>
            </w:r>
          </w:p>
          <w:p w14:paraId="0B7659D3" w14:textId="77777777" w:rsidR="007647B6" w:rsidRPr="00B01A7E" w:rsidRDefault="007647B6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</w:tc>
      </w:tr>
      <w:tr w:rsidR="007647B6" w14:paraId="12E9B04A" w14:textId="77777777" w:rsidTr="00A252C9">
        <w:trPr>
          <w:trHeight w:val="4007"/>
        </w:trPr>
        <w:tc>
          <w:tcPr>
            <w:tcW w:w="1701" w:type="dxa"/>
          </w:tcPr>
          <w:p w14:paraId="2C11E27E" w14:textId="000EFF8E" w:rsidR="007647B6" w:rsidRPr="00B01A7E" w:rsidRDefault="007647B6" w:rsidP="007647B6">
            <w:pPr>
              <w:suppressAutoHyphens/>
              <w:spacing w:before="240" w:after="120"/>
              <w:jc w:val="both"/>
              <w:rPr>
                <w:color w:val="565E81"/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 xml:space="preserve">10.Порядок </w:t>
            </w:r>
            <w:r w:rsidRPr="00B01A7E">
              <w:rPr>
                <w:rStyle w:val="a5"/>
                <w:color w:val="000000"/>
                <w:sz w:val="22"/>
                <w:szCs w:val="22"/>
              </w:rPr>
              <w:t>внесения изменений в заявки участников отбора.</w:t>
            </w:r>
          </w:p>
          <w:p w14:paraId="27767F17" w14:textId="77777777" w:rsidR="007647B6" w:rsidRPr="00B01A7E" w:rsidRDefault="007647B6" w:rsidP="007647B6">
            <w:pPr>
              <w:rPr>
                <w:rStyle w:val="a5"/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60D23C10" w14:textId="77777777" w:rsidR="007647B6" w:rsidRDefault="007647B6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  <w:p w14:paraId="129A7007" w14:textId="5A6E9EE2" w:rsidR="007647B6" w:rsidRPr="00B01A7E" w:rsidRDefault="007647B6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>Внесение изменений в заявки участников отбора осуществляется путём подачи в Администрацию письменного уведомления участника отбора, составленного в свободной форме, с указанием:</w:t>
            </w:r>
          </w:p>
          <w:p w14:paraId="49C87411" w14:textId="77777777" w:rsidR="007647B6" w:rsidRPr="00B01A7E" w:rsidRDefault="007647B6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>
              <w:rPr>
                <w:color w:val="000000"/>
              </w:rPr>
              <w:t>-</w:t>
            </w:r>
            <w:r w:rsidRPr="00B01A7E">
              <w:rPr>
                <w:color w:val="000000"/>
              </w:rPr>
              <w:t>наименования участника отбора;</w:t>
            </w:r>
          </w:p>
          <w:p w14:paraId="2A197A82" w14:textId="77777777" w:rsidR="007647B6" w:rsidRPr="00B01A7E" w:rsidRDefault="007647B6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>
              <w:rPr>
                <w:color w:val="000000"/>
              </w:rPr>
              <w:t>-</w:t>
            </w:r>
            <w:r w:rsidRPr="00B01A7E">
              <w:rPr>
                <w:color w:val="000000"/>
              </w:rPr>
              <w:t>даты подачи заявки;</w:t>
            </w:r>
          </w:p>
          <w:p w14:paraId="2E7D87E6" w14:textId="77777777" w:rsidR="007647B6" w:rsidRPr="00B01A7E" w:rsidRDefault="007647B6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>
              <w:rPr>
                <w:color w:val="000000"/>
              </w:rPr>
              <w:t>-</w:t>
            </w:r>
            <w:r w:rsidRPr="00B01A7E">
              <w:rPr>
                <w:color w:val="000000"/>
              </w:rPr>
              <w:t>оснований для внесения изменений в заявку;</w:t>
            </w:r>
          </w:p>
          <w:p w14:paraId="20D33EA6" w14:textId="77777777" w:rsidR="007647B6" w:rsidRPr="00B01A7E" w:rsidRDefault="007647B6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>
              <w:rPr>
                <w:color w:val="000000"/>
              </w:rPr>
              <w:t>-</w:t>
            </w:r>
            <w:r w:rsidRPr="00B01A7E">
              <w:rPr>
                <w:color w:val="000000"/>
              </w:rPr>
              <w:t>списка документов, подлежащих изменению;</w:t>
            </w:r>
          </w:p>
          <w:p w14:paraId="631733B4" w14:textId="77777777" w:rsidR="007647B6" w:rsidRPr="00B01A7E" w:rsidRDefault="007647B6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>
              <w:rPr>
                <w:color w:val="000000"/>
              </w:rPr>
              <w:t>-</w:t>
            </w:r>
            <w:r w:rsidRPr="00B01A7E">
              <w:rPr>
                <w:color w:val="000000"/>
              </w:rPr>
              <w:t xml:space="preserve"> заменяющих ранее предоставленные документы.</w:t>
            </w:r>
          </w:p>
          <w:p w14:paraId="0C277296" w14:textId="77777777" w:rsidR="007647B6" w:rsidRPr="00B01A7E" w:rsidRDefault="007647B6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>Изменение заявки или уведомление о её отзыве является действительным, если изменение осуществлено или уведомление получено Администрацией до истечения установленного срока подачи заявок.</w:t>
            </w:r>
          </w:p>
          <w:p w14:paraId="07F66768" w14:textId="77777777" w:rsidR="007647B6" w:rsidRDefault="007647B6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</w:tc>
      </w:tr>
      <w:tr w:rsidR="00B01A7E" w14:paraId="09544306" w14:textId="77777777" w:rsidTr="00A252C9">
        <w:tc>
          <w:tcPr>
            <w:tcW w:w="1701" w:type="dxa"/>
          </w:tcPr>
          <w:p w14:paraId="6E0990A9" w14:textId="39E041D4" w:rsidR="00B01A7E" w:rsidRPr="00B01A7E" w:rsidRDefault="007647B6" w:rsidP="000753FE">
            <w:pPr>
              <w:suppressAutoHyphens/>
              <w:spacing w:before="240" w:after="120"/>
              <w:ind w:firstLine="29"/>
              <w:jc w:val="both"/>
              <w:rPr>
                <w:rStyle w:val="a5"/>
                <w:color w:val="000000"/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11.</w:t>
            </w:r>
            <w:r w:rsidR="00B01A7E" w:rsidRPr="00B01A7E">
              <w:rPr>
                <w:rStyle w:val="a5"/>
                <w:color w:val="000000"/>
                <w:sz w:val="22"/>
                <w:szCs w:val="22"/>
              </w:rPr>
              <w:t>Правила рассмотрения заявок и оценки заявок участников отбора</w:t>
            </w:r>
          </w:p>
        </w:tc>
        <w:tc>
          <w:tcPr>
            <w:tcW w:w="7507" w:type="dxa"/>
          </w:tcPr>
          <w:p w14:paraId="26171A85" w14:textId="77777777" w:rsidR="007647B6" w:rsidRDefault="007647B6" w:rsidP="00B01A7E">
            <w:pPr>
              <w:suppressAutoHyphens/>
              <w:ind w:firstLine="709"/>
              <w:jc w:val="both"/>
            </w:pPr>
          </w:p>
          <w:p w14:paraId="257DE10C" w14:textId="07E2E27A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 Заявочная документация участников отбора рассматривается </w:t>
            </w:r>
            <w:r w:rsidRPr="00B01A7E">
              <w:rPr>
                <w:color w:val="000000"/>
              </w:rPr>
              <w:t>Администрацией</w:t>
            </w:r>
            <w:r w:rsidRPr="00B01A7E">
              <w:t xml:space="preserve"> на предмет соответствия установленным в объявлении требованиям. </w:t>
            </w:r>
          </w:p>
          <w:p w14:paraId="692F5256" w14:textId="15AC575B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По результатам рассмотрения заявок </w:t>
            </w:r>
            <w:r w:rsidRPr="00B01A7E">
              <w:rPr>
                <w:color w:val="000000"/>
              </w:rPr>
              <w:t>Администрация</w:t>
            </w:r>
            <w:r w:rsidRPr="00B01A7E">
              <w:t xml:space="preserve"> в срок, не превышающий 3 (трех) рабочих дней со дня окончания приема заявок, принимает одно из следующих решений: </w:t>
            </w:r>
          </w:p>
          <w:p w14:paraId="5776AA4C" w14:textId="72B261BF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На стадии рассмотрения заявок: </w:t>
            </w:r>
          </w:p>
          <w:p w14:paraId="7E700584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принятие заявок; </w:t>
            </w:r>
          </w:p>
          <w:p w14:paraId="2A9085FA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отклонение заявок; </w:t>
            </w:r>
          </w:p>
          <w:p w14:paraId="05708664" w14:textId="3C6080F5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На стадии принятия решения: </w:t>
            </w:r>
          </w:p>
          <w:p w14:paraId="48E05124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предоставление субсидии; </w:t>
            </w:r>
          </w:p>
          <w:p w14:paraId="6095AF5D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отказ в предоставлении субсидии. </w:t>
            </w:r>
          </w:p>
          <w:p w14:paraId="69756217" w14:textId="79FE88E5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Заявки участников отбора отклоняются при наличии следующих оснований: </w:t>
            </w:r>
          </w:p>
          <w:p w14:paraId="57410E5B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lastRenderedPageBreak/>
              <w:t xml:space="preserve">- несоответствие участника отбора категориям и (или) критериям отбора, установленным в Порядке; </w:t>
            </w:r>
          </w:p>
          <w:p w14:paraId="75D09884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несоответствие участника отбора требованиям, установленным в пункте 2.2 раздела 2 Порядка; </w:t>
            </w:r>
          </w:p>
          <w:p w14:paraId="5E77E987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несоответствие представленной участником отбора заявочной документации требованиям к заявочной документации, установленным Порядком и указанным в объявлении; </w:t>
            </w:r>
          </w:p>
          <w:p w14:paraId="3946B756" w14:textId="317B094E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>-</w:t>
            </w:r>
            <w:r w:rsidR="00F272CC">
              <w:t> </w:t>
            </w:r>
            <w:r w:rsidRPr="00B01A7E"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14:paraId="68F4292B" w14:textId="1ACBA5EF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>- подача участником отбора заявочной документации после даты и (или) времени, определенных для подачи заявочной документации;</w:t>
            </w:r>
          </w:p>
          <w:p w14:paraId="79DC4909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>- представление заявочной документации лицом, не имеющим на это полномочий.</w:t>
            </w:r>
          </w:p>
          <w:p w14:paraId="12EAC620" w14:textId="57315491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Юридическому лицу в течение 5 (пяти) рабочих дней со дня принятия решения </w:t>
            </w:r>
            <w:r w:rsidRPr="00B01A7E">
              <w:rPr>
                <w:color w:val="000000"/>
              </w:rPr>
              <w:t>Администрацией</w:t>
            </w:r>
            <w:r w:rsidRPr="00B01A7E">
              <w:t xml:space="preserve"> направляется уведомление (письмо) об отклонении заявки с мотивированным обоснованием причин отклонения. </w:t>
            </w:r>
          </w:p>
          <w:p w14:paraId="53BF63CF" w14:textId="2CC49B94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Результаты рассмотрения заявок включают следующие сведения: </w:t>
            </w:r>
          </w:p>
          <w:p w14:paraId="7064E027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дата, время и место проведения рассмотрения заявок; </w:t>
            </w:r>
          </w:p>
          <w:p w14:paraId="68F81DD8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информацию об участниках обора, заявки которых были рассмотрены; </w:t>
            </w:r>
          </w:p>
          <w:p w14:paraId="119DD40B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7493C55B" w14:textId="77777777" w:rsidR="00B01A7E" w:rsidRDefault="00B01A7E" w:rsidP="00B01A7E">
            <w:pPr>
              <w:suppressAutoHyphens/>
              <w:ind w:firstLine="709"/>
              <w:jc w:val="both"/>
            </w:pPr>
            <w:r w:rsidRPr="00B01A7E">
              <w:t>- наименование Получателя (Получателей) субсидии, с которым заключается Соглашение, и размер предоставляемой ему (им) субсидии</w:t>
            </w:r>
            <w:r w:rsidR="007647B6">
              <w:t>.</w:t>
            </w:r>
          </w:p>
          <w:p w14:paraId="7FFF89BE" w14:textId="2B945529" w:rsidR="007647B6" w:rsidRPr="00B01A7E" w:rsidRDefault="007647B6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</w:tc>
      </w:tr>
      <w:tr w:rsidR="00B01A7E" w14:paraId="0567460A" w14:textId="77777777" w:rsidTr="00A252C9">
        <w:tc>
          <w:tcPr>
            <w:tcW w:w="1701" w:type="dxa"/>
          </w:tcPr>
          <w:p w14:paraId="28E60FC7" w14:textId="1A023D83" w:rsidR="00B01A7E" w:rsidRPr="00B01A7E" w:rsidRDefault="00B01A7E" w:rsidP="000753FE">
            <w:pPr>
              <w:suppressAutoHyphens/>
              <w:spacing w:before="240" w:after="120"/>
              <w:ind w:firstLine="29"/>
              <w:jc w:val="both"/>
              <w:rPr>
                <w:color w:val="565E81"/>
                <w:sz w:val="22"/>
                <w:szCs w:val="22"/>
              </w:rPr>
            </w:pPr>
            <w:r w:rsidRPr="00B01A7E">
              <w:rPr>
                <w:rStyle w:val="a5"/>
                <w:color w:val="000000"/>
                <w:sz w:val="22"/>
                <w:szCs w:val="22"/>
              </w:rPr>
              <w:lastRenderedPageBreak/>
              <w:t>1</w:t>
            </w:r>
            <w:r w:rsidR="007647B6">
              <w:rPr>
                <w:rStyle w:val="a5"/>
                <w:color w:val="000000"/>
                <w:sz w:val="22"/>
                <w:szCs w:val="22"/>
              </w:rPr>
              <w:t>2</w:t>
            </w:r>
            <w:r w:rsidRPr="00B01A7E">
              <w:rPr>
                <w:rStyle w:val="a5"/>
                <w:color w:val="000000"/>
                <w:sz w:val="22"/>
                <w:szCs w:val="22"/>
              </w:rPr>
              <w:t>.Порядок предоставления участникам отбора разъяснений положений объявления о проведении отбора.</w:t>
            </w:r>
          </w:p>
          <w:p w14:paraId="1898399B" w14:textId="77777777" w:rsidR="00B01A7E" w:rsidRPr="00B01A7E" w:rsidRDefault="00B01A7E" w:rsidP="00B01A7E">
            <w:pPr>
              <w:suppressAutoHyphens/>
              <w:spacing w:before="240" w:after="120"/>
              <w:ind w:firstLine="709"/>
              <w:jc w:val="both"/>
              <w:rPr>
                <w:rStyle w:val="a5"/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2C8B7FA1" w14:textId="77777777" w:rsidR="007647B6" w:rsidRDefault="007647B6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  <w:p w14:paraId="27F229C6" w14:textId="6DD55785" w:rsidR="00B01A7E" w:rsidRPr="00B01A7E" w:rsidRDefault="00B01A7E" w:rsidP="00B01A7E">
            <w:pPr>
              <w:suppressAutoHyphens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>Предоставление участникам отбора разъяснений положений объявления о проведении отбора осуществляется на основании обращения, поступившего в Администрацию в письменном или электронном виде в течение 3 (трёх) рабочих дней со дня его поступления до истечения установленного в объявлении срока подачи заявок.</w:t>
            </w:r>
          </w:p>
          <w:p w14:paraId="22E6A57C" w14:textId="77777777" w:rsidR="00B01A7E" w:rsidRPr="00B01A7E" w:rsidRDefault="00B01A7E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</w:tc>
      </w:tr>
      <w:tr w:rsidR="00B01A7E" w14:paraId="05F44397" w14:textId="77777777" w:rsidTr="00A252C9">
        <w:tc>
          <w:tcPr>
            <w:tcW w:w="1701" w:type="dxa"/>
          </w:tcPr>
          <w:p w14:paraId="041B4C41" w14:textId="596AB602" w:rsidR="00B01A7E" w:rsidRPr="00B01A7E" w:rsidRDefault="00B01A7E" w:rsidP="000753FE">
            <w:pPr>
              <w:suppressAutoHyphens/>
              <w:spacing w:before="240" w:after="120"/>
              <w:jc w:val="both"/>
              <w:rPr>
                <w:color w:val="565E81"/>
                <w:sz w:val="22"/>
                <w:szCs w:val="22"/>
              </w:rPr>
            </w:pPr>
            <w:r w:rsidRPr="00B01A7E">
              <w:rPr>
                <w:rStyle w:val="a5"/>
                <w:color w:val="000000"/>
                <w:sz w:val="22"/>
                <w:szCs w:val="22"/>
              </w:rPr>
              <w:t>1</w:t>
            </w:r>
            <w:r w:rsidR="007647B6">
              <w:rPr>
                <w:rStyle w:val="a5"/>
                <w:color w:val="000000"/>
                <w:sz w:val="22"/>
                <w:szCs w:val="22"/>
              </w:rPr>
              <w:t>3</w:t>
            </w:r>
            <w:r w:rsidRPr="00B01A7E">
              <w:rPr>
                <w:rStyle w:val="a5"/>
                <w:color w:val="000000"/>
                <w:sz w:val="22"/>
                <w:szCs w:val="22"/>
              </w:rPr>
              <w:t xml:space="preserve">.Срок, в течение которого победитель (победители) отбора должен (должны) подписать соглашение (договор) о </w:t>
            </w:r>
            <w:r w:rsidRPr="00B01A7E">
              <w:rPr>
                <w:rStyle w:val="a5"/>
                <w:color w:val="000000"/>
                <w:sz w:val="22"/>
                <w:szCs w:val="22"/>
              </w:rPr>
              <w:lastRenderedPageBreak/>
              <w:t>предоставлении субсидии.</w:t>
            </w:r>
          </w:p>
          <w:p w14:paraId="6E5C5D14" w14:textId="77777777" w:rsidR="00B01A7E" w:rsidRPr="00B01A7E" w:rsidRDefault="00B01A7E" w:rsidP="00B01A7E">
            <w:pPr>
              <w:suppressAutoHyphens/>
              <w:spacing w:before="240" w:after="120"/>
              <w:ind w:firstLine="709"/>
              <w:jc w:val="both"/>
              <w:rPr>
                <w:rStyle w:val="a5"/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2AD9FD9B" w14:textId="77777777" w:rsidR="007647B6" w:rsidRDefault="007647B6" w:rsidP="00B01A7E">
            <w:pPr>
              <w:pStyle w:val="consplusnormal"/>
              <w:suppressAutoHyphens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14:paraId="35AFC570" w14:textId="7EAC1621" w:rsidR="00B01A7E" w:rsidRPr="00B01A7E" w:rsidRDefault="00B01A7E" w:rsidP="00B01A7E">
            <w:pPr>
              <w:pStyle w:val="consplusnormal"/>
              <w:suppressAutoHyphens/>
              <w:spacing w:before="0" w:beforeAutospacing="0" w:after="0" w:afterAutospacing="0"/>
              <w:ind w:firstLine="709"/>
              <w:jc w:val="both"/>
              <w:rPr>
                <w:color w:val="565E81"/>
              </w:rPr>
            </w:pPr>
            <w:r w:rsidRPr="00B01A7E">
              <w:rPr>
                <w:color w:val="000000"/>
              </w:rPr>
              <w:t>В случае принятия решения</w:t>
            </w:r>
            <w:r w:rsidRPr="00B01A7E">
              <w:rPr>
                <w:rStyle w:val="apple-converted-space"/>
                <w:color w:val="000000"/>
              </w:rPr>
              <w:t> </w:t>
            </w:r>
            <w:r w:rsidRPr="00B01A7E">
              <w:rPr>
                <w:color w:val="000000"/>
              </w:rPr>
              <w:t>о предоставлении субсидий получателям субсидии, Администрация в течение 5 (пяти) рабочих дней со дня принятия решения, заключает с получателями</w:t>
            </w:r>
            <w:r w:rsidRPr="00B01A7E">
              <w:rPr>
                <w:rStyle w:val="apple-converted-space"/>
                <w:color w:val="000000"/>
              </w:rPr>
              <w:t> </w:t>
            </w:r>
            <w:r w:rsidRPr="00B01A7E">
              <w:rPr>
                <w:color w:val="000000"/>
              </w:rPr>
              <w:t>субсидий соглашения по форме, утверждённой Финансовым управлением администрации города Армянска.</w:t>
            </w:r>
          </w:p>
          <w:p w14:paraId="33363819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Получатель субсидии обязан заключить с </w:t>
            </w:r>
            <w:r w:rsidRPr="00B01A7E">
              <w:rPr>
                <w:color w:val="000000"/>
              </w:rPr>
              <w:t>Администрацией</w:t>
            </w:r>
            <w:r w:rsidRPr="00B01A7E">
              <w:t xml:space="preserve"> соглашение в течение 5 (пяти) рабочих дней после принятия </w:t>
            </w:r>
            <w:r w:rsidRPr="00B01A7E">
              <w:rPr>
                <w:color w:val="000000"/>
              </w:rPr>
              <w:t>Администрацией</w:t>
            </w:r>
            <w:r w:rsidRPr="00B01A7E">
              <w:t xml:space="preserve"> положительного решения. </w:t>
            </w:r>
          </w:p>
          <w:p w14:paraId="4212EBD3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Соглашением предусматриваются: </w:t>
            </w:r>
          </w:p>
          <w:p w14:paraId="6AEDE833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lastRenderedPageBreak/>
              <w:t xml:space="preserve">- цели, условия и порядок предоставления субсидии; </w:t>
            </w:r>
          </w:p>
          <w:p w14:paraId="43F1D19B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сроки перечисления субсидии; </w:t>
            </w:r>
          </w:p>
          <w:p w14:paraId="2F03027F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размер Субсидии; </w:t>
            </w:r>
          </w:p>
          <w:p w14:paraId="21839E27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право </w:t>
            </w:r>
            <w:r w:rsidRPr="00B01A7E">
              <w:rPr>
                <w:color w:val="000000"/>
              </w:rPr>
              <w:t>Администрации</w:t>
            </w:r>
            <w:r w:rsidRPr="00B01A7E">
              <w:t xml:space="preserve"> на проведение проверок соблюдения Получателем субсидии условий; </w:t>
            </w:r>
          </w:p>
          <w:p w14:paraId="5156F3BE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порядок и сроки предоставления отчетности; </w:t>
            </w:r>
          </w:p>
          <w:p w14:paraId="0FD194FF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- порядок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</w:t>
            </w:r>
            <w:r w:rsidRPr="00B01A7E">
              <w:rPr>
                <w:color w:val="000000"/>
              </w:rPr>
              <w:t>Администрацией</w:t>
            </w:r>
            <w:r w:rsidRPr="00B01A7E">
              <w:t xml:space="preserve"> и уполномоченным органом муниципального (государственного) финансового контроля. </w:t>
            </w:r>
          </w:p>
          <w:p w14:paraId="686BADB7" w14:textId="77777777" w:rsidR="00B01A7E" w:rsidRPr="00B01A7E" w:rsidRDefault="00B01A7E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</w:tc>
      </w:tr>
      <w:tr w:rsidR="00B01A7E" w14:paraId="246FAAA3" w14:textId="77777777" w:rsidTr="00A252C9">
        <w:tc>
          <w:tcPr>
            <w:tcW w:w="1701" w:type="dxa"/>
          </w:tcPr>
          <w:p w14:paraId="4FDAD4CA" w14:textId="14E49246" w:rsidR="00B01A7E" w:rsidRPr="00B01A7E" w:rsidRDefault="00B01A7E" w:rsidP="000753FE">
            <w:pPr>
              <w:suppressAutoHyphens/>
              <w:spacing w:before="240" w:after="120"/>
              <w:ind w:firstLine="29"/>
              <w:jc w:val="both"/>
              <w:rPr>
                <w:b/>
                <w:sz w:val="22"/>
                <w:szCs w:val="22"/>
              </w:rPr>
            </w:pPr>
            <w:r w:rsidRPr="00B01A7E">
              <w:rPr>
                <w:b/>
                <w:sz w:val="22"/>
                <w:szCs w:val="22"/>
              </w:rPr>
              <w:lastRenderedPageBreak/>
              <w:t>1</w:t>
            </w:r>
            <w:r w:rsidR="007647B6">
              <w:rPr>
                <w:b/>
                <w:sz w:val="22"/>
                <w:szCs w:val="22"/>
              </w:rPr>
              <w:t>4.</w:t>
            </w:r>
            <w:r w:rsidRPr="00B01A7E">
              <w:rPr>
                <w:b/>
                <w:sz w:val="22"/>
                <w:szCs w:val="22"/>
              </w:rPr>
              <w:t>Условия признания победителя отбора уклонившимся от заключения соглашения</w:t>
            </w:r>
          </w:p>
          <w:p w14:paraId="11478A58" w14:textId="77777777" w:rsidR="00B01A7E" w:rsidRPr="00B01A7E" w:rsidRDefault="00B01A7E" w:rsidP="00B01A7E">
            <w:pPr>
              <w:suppressAutoHyphens/>
              <w:spacing w:before="240" w:after="120"/>
              <w:ind w:firstLine="709"/>
              <w:jc w:val="both"/>
              <w:rPr>
                <w:rStyle w:val="a5"/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7CD80B87" w14:textId="77777777" w:rsidR="007647B6" w:rsidRDefault="007647B6" w:rsidP="00B01A7E">
            <w:pPr>
              <w:suppressAutoHyphens/>
              <w:ind w:firstLine="709"/>
              <w:jc w:val="both"/>
            </w:pPr>
          </w:p>
          <w:p w14:paraId="30D69415" w14:textId="1FCC54A5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t xml:space="preserve">Победитель признается уклонившимся от заключения соглашения в случае не подписания с его стороны соглашения в срок, установленный Порядком и настоящим объявлением. </w:t>
            </w:r>
          </w:p>
          <w:p w14:paraId="00930D3E" w14:textId="77777777" w:rsidR="00B01A7E" w:rsidRPr="00B01A7E" w:rsidRDefault="00B01A7E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</w:tc>
      </w:tr>
      <w:tr w:rsidR="00B01A7E" w:rsidRPr="00F272CC" w14:paraId="5772DAAE" w14:textId="77777777" w:rsidTr="00A252C9">
        <w:tc>
          <w:tcPr>
            <w:tcW w:w="1701" w:type="dxa"/>
          </w:tcPr>
          <w:p w14:paraId="76F69AEB" w14:textId="19586494" w:rsidR="00B01A7E" w:rsidRPr="00B01A7E" w:rsidRDefault="00B01A7E" w:rsidP="000753FE">
            <w:pPr>
              <w:suppressAutoHyphens/>
              <w:spacing w:before="240" w:after="120"/>
              <w:ind w:firstLine="29"/>
              <w:jc w:val="both"/>
              <w:rPr>
                <w:sz w:val="22"/>
                <w:szCs w:val="22"/>
              </w:rPr>
            </w:pPr>
            <w:r w:rsidRPr="00B01A7E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80501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B01A7E">
              <w:rPr>
                <w:rStyle w:val="a5"/>
                <w:color w:val="000000"/>
                <w:sz w:val="22"/>
                <w:szCs w:val="22"/>
                <w:shd w:val="clear" w:color="auto" w:fill="FFFFFF"/>
              </w:rPr>
              <w:t>.Даты размещения результатов отбора</w:t>
            </w:r>
          </w:p>
          <w:p w14:paraId="14BEB0B8" w14:textId="77777777" w:rsidR="00B01A7E" w:rsidRPr="00B01A7E" w:rsidRDefault="00B01A7E" w:rsidP="00B01A7E">
            <w:pPr>
              <w:suppressAutoHyphens/>
              <w:spacing w:before="240" w:after="120"/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</w:tcPr>
          <w:p w14:paraId="0D861378" w14:textId="6BA591F2" w:rsidR="00F272CC" w:rsidRPr="00F272CC" w:rsidRDefault="00F272CC" w:rsidP="00F272CC">
            <w:pPr>
              <w:suppressAutoHyphens/>
              <w:ind w:firstLine="709"/>
              <w:jc w:val="both"/>
              <w:rPr>
                <w:b/>
                <w:bCs/>
                <w:shd w:val="clear" w:color="auto" w:fill="FFFFFF"/>
              </w:rPr>
            </w:pPr>
            <w:r w:rsidRPr="00463BD6">
              <w:t xml:space="preserve">Результаты отбора размещаются </w:t>
            </w:r>
            <w:r w:rsidRPr="00463BD6">
              <w:rPr>
                <w:color w:val="000000"/>
                <w:shd w:val="clear" w:color="auto" w:fill="FFFFFF"/>
              </w:rPr>
              <w:t xml:space="preserve">не позднее 14 (четырнадцатого) календарного дня, следующего за днем определения победителя отбора </w:t>
            </w:r>
            <w:r w:rsidRPr="00463BD6">
              <w:t xml:space="preserve">на официальном сайте Армянского городского совета в информационно-телекоммуникационной сети </w:t>
            </w:r>
            <w:r w:rsidRPr="00463BD6">
              <w:rPr>
                <w:b/>
                <w:bCs/>
              </w:rPr>
              <w:t xml:space="preserve">«Интернет» </w:t>
            </w:r>
            <w:hyperlink r:id="rId7" w:history="1">
              <w:r w:rsidRPr="00463BD6">
                <w:rPr>
                  <w:rStyle w:val="a4"/>
                  <w:b/>
                  <w:bCs/>
                  <w:shd w:val="clear" w:color="auto" w:fill="FFFFFF"/>
                  <w:lang w:val="en-US"/>
                </w:rPr>
                <w:t>http</w:t>
              </w:r>
              <w:r w:rsidRPr="00463BD6">
                <w:rPr>
                  <w:rStyle w:val="a4"/>
                  <w:b/>
                  <w:bCs/>
                  <w:shd w:val="clear" w:color="auto" w:fill="FFFFFF"/>
                </w:rPr>
                <w:t>://</w:t>
              </w:r>
              <w:proofErr w:type="spellStart"/>
              <w:r w:rsidRPr="00463BD6">
                <w:rPr>
                  <w:rStyle w:val="a4"/>
                  <w:b/>
                  <w:bCs/>
                  <w:shd w:val="clear" w:color="auto" w:fill="FFFFFF"/>
                  <w:lang w:val="en-US"/>
                </w:rPr>
                <w:t>armgov</w:t>
              </w:r>
              <w:proofErr w:type="spellEnd"/>
              <w:r w:rsidRPr="00463BD6">
                <w:rPr>
                  <w:rStyle w:val="a4"/>
                  <w:b/>
                  <w:bCs/>
                  <w:shd w:val="clear" w:color="auto" w:fill="FFFFFF"/>
                </w:rPr>
                <w:t>.</w:t>
              </w:r>
              <w:proofErr w:type="spellStart"/>
              <w:r w:rsidRPr="00463BD6">
                <w:rPr>
                  <w:rStyle w:val="a4"/>
                  <w:b/>
                  <w:bCs/>
                  <w:shd w:val="clear" w:color="auto" w:fill="FFFFFF"/>
                  <w:lang w:val="en-US"/>
                </w:rPr>
                <w:t>ru</w:t>
              </w:r>
              <w:proofErr w:type="spellEnd"/>
              <w:r w:rsidRPr="00463BD6">
                <w:rPr>
                  <w:rStyle w:val="a4"/>
                  <w:b/>
                  <w:bCs/>
                  <w:shd w:val="clear" w:color="auto" w:fill="FFFFFF"/>
                </w:rPr>
                <w:t>/</w:t>
              </w:r>
              <w:proofErr w:type="spellStart"/>
              <w:r w:rsidRPr="00463BD6">
                <w:rPr>
                  <w:rStyle w:val="a4"/>
                  <w:b/>
                  <w:bCs/>
                  <w:shd w:val="clear" w:color="auto" w:fill="FFFFFF"/>
                  <w:lang w:val="en-US"/>
                </w:rPr>
                <w:t>gorodskaya</w:t>
              </w:r>
              <w:proofErr w:type="spellEnd"/>
              <w:r w:rsidRPr="00463BD6">
                <w:rPr>
                  <w:rStyle w:val="a4"/>
                  <w:b/>
                  <w:bCs/>
                  <w:shd w:val="clear" w:color="auto" w:fill="FFFFFF"/>
                </w:rPr>
                <w:t>_</w:t>
              </w:r>
              <w:proofErr w:type="spellStart"/>
              <w:r w:rsidRPr="00463BD6">
                <w:rPr>
                  <w:rStyle w:val="a4"/>
                  <w:b/>
                  <w:bCs/>
                  <w:shd w:val="clear" w:color="auto" w:fill="FFFFFF"/>
                  <w:lang w:val="en-US"/>
                </w:rPr>
                <w:t>vlast</w:t>
              </w:r>
              <w:proofErr w:type="spellEnd"/>
              <w:r w:rsidRPr="00463BD6">
                <w:rPr>
                  <w:rStyle w:val="a4"/>
                  <w:b/>
                  <w:bCs/>
                  <w:shd w:val="clear" w:color="auto" w:fill="FFFFFF"/>
                </w:rPr>
                <w:t>/</w:t>
              </w:r>
              <w:proofErr w:type="spellStart"/>
              <w:r w:rsidRPr="00463BD6">
                <w:rPr>
                  <w:rStyle w:val="a4"/>
                  <w:b/>
                  <w:bCs/>
                  <w:shd w:val="clear" w:color="auto" w:fill="FFFFFF"/>
                  <w:lang w:val="en-US"/>
                </w:rPr>
                <w:t>struktura</w:t>
              </w:r>
              <w:proofErr w:type="spellEnd"/>
              <w:r w:rsidRPr="00463BD6">
                <w:rPr>
                  <w:rStyle w:val="a4"/>
                  <w:b/>
                  <w:bCs/>
                  <w:shd w:val="clear" w:color="auto" w:fill="FFFFFF"/>
                </w:rPr>
                <w:t>_</w:t>
              </w:r>
              <w:proofErr w:type="spellStart"/>
              <w:r w:rsidRPr="00463BD6">
                <w:rPr>
                  <w:rStyle w:val="a4"/>
                  <w:b/>
                  <w:bCs/>
                  <w:shd w:val="clear" w:color="auto" w:fill="FFFFFF"/>
                  <w:lang w:val="en-US"/>
                </w:rPr>
                <w:t>administracii</w:t>
              </w:r>
              <w:proofErr w:type="spellEnd"/>
              <w:r w:rsidRPr="00463BD6">
                <w:rPr>
                  <w:rStyle w:val="a4"/>
                  <w:b/>
                  <w:bCs/>
                  <w:shd w:val="clear" w:color="auto" w:fill="FFFFFF"/>
                </w:rPr>
                <w:t>/</w:t>
              </w:r>
              <w:proofErr w:type="spellStart"/>
              <w:r w:rsidRPr="00463BD6">
                <w:rPr>
                  <w:rStyle w:val="a4"/>
                  <w:b/>
                  <w:bCs/>
                  <w:shd w:val="clear" w:color="auto" w:fill="FFFFFF"/>
                  <w:lang w:val="en-US"/>
                </w:rPr>
                <w:t>upravlenie</w:t>
              </w:r>
              <w:proofErr w:type="spellEnd"/>
              <w:r w:rsidRPr="00463BD6">
                <w:rPr>
                  <w:rStyle w:val="a4"/>
                  <w:b/>
                  <w:bCs/>
                  <w:shd w:val="clear" w:color="auto" w:fill="FFFFFF"/>
                </w:rPr>
                <w:t>_</w:t>
              </w:r>
            </w:hyperlink>
            <w:r w:rsidRPr="00463BD6">
              <w:rPr>
                <w:b/>
                <w:bCs/>
                <w:shd w:val="clear" w:color="auto" w:fill="FFFFFF"/>
                <w:lang w:val="en-US"/>
              </w:rPr>
              <w:t>po</w:t>
            </w:r>
            <w:r w:rsidRPr="00F272CC">
              <w:rPr>
                <w:b/>
                <w:bCs/>
                <w:shd w:val="clear" w:color="auto" w:fill="FFFFFF"/>
              </w:rPr>
              <w:t>_</w:t>
            </w:r>
            <w:proofErr w:type="spellStart"/>
            <w:r w:rsidRPr="00463BD6">
              <w:rPr>
                <w:b/>
                <w:bCs/>
                <w:shd w:val="clear" w:color="auto" w:fill="FFFFFF"/>
                <w:lang w:val="en-US"/>
              </w:rPr>
              <w:t>delam</w:t>
            </w:r>
            <w:proofErr w:type="spellEnd"/>
            <w:r w:rsidRPr="00F272CC">
              <w:rPr>
                <w:b/>
                <w:bCs/>
                <w:shd w:val="clear" w:color="auto" w:fill="FFFFFF"/>
              </w:rPr>
              <w:t>_</w:t>
            </w:r>
            <w:proofErr w:type="spellStart"/>
            <w:r w:rsidRPr="00463BD6">
              <w:rPr>
                <w:b/>
                <w:bCs/>
                <w:shd w:val="clear" w:color="auto" w:fill="FFFFFF"/>
                <w:lang w:val="en-US"/>
              </w:rPr>
              <w:t>nesovershennoletnih</w:t>
            </w:r>
            <w:proofErr w:type="spellEnd"/>
            <w:r w:rsidRPr="00F272CC">
              <w:rPr>
                <w:b/>
                <w:bCs/>
                <w:shd w:val="clear" w:color="auto" w:fill="FFFFFF"/>
              </w:rPr>
              <w:t>_</w:t>
            </w:r>
            <w:proofErr w:type="spellStart"/>
            <w:r w:rsidRPr="00463BD6">
              <w:rPr>
                <w:b/>
                <w:bCs/>
                <w:shd w:val="clear" w:color="auto" w:fill="FFFFFF"/>
                <w:lang w:val="en-US"/>
              </w:rPr>
              <w:t>i</w:t>
            </w:r>
            <w:proofErr w:type="spellEnd"/>
            <w:r w:rsidRPr="00F272CC">
              <w:rPr>
                <w:b/>
                <w:bCs/>
                <w:shd w:val="clear" w:color="auto" w:fill="FFFFFF"/>
              </w:rPr>
              <w:t>_</w:t>
            </w:r>
            <w:proofErr w:type="spellStart"/>
            <w:r w:rsidRPr="00463BD6">
              <w:rPr>
                <w:b/>
                <w:bCs/>
                <w:shd w:val="clear" w:color="auto" w:fill="FFFFFF"/>
                <w:lang w:val="en-US"/>
              </w:rPr>
              <w:t>zawite</w:t>
            </w:r>
            <w:proofErr w:type="spellEnd"/>
            <w:r w:rsidRPr="00F272CC">
              <w:rPr>
                <w:b/>
                <w:bCs/>
                <w:shd w:val="clear" w:color="auto" w:fill="FFFFFF"/>
              </w:rPr>
              <w:t>_</w:t>
            </w:r>
            <w:proofErr w:type="spellStart"/>
            <w:r w:rsidRPr="00463BD6">
              <w:rPr>
                <w:b/>
                <w:bCs/>
                <w:shd w:val="clear" w:color="auto" w:fill="FFFFFF"/>
                <w:lang w:val="en-US"/>
              </w:rPr>
              <w:t>ih</w:t>
            </w:r>
            <w:proofErr w:type="spellEnd"/>
            <w:r w:rsidRPr="00F272CC">
              <w:rPr>
                <w:b/>
                <w:bCs/>
                <w:shd w:val="clear" w:color="auto" w:fill="FFFFFF"/>
              </w:rPr>
              <w:t>_</w:t>
            </w:r>
            <w:proofErr w:type="spellStart"/>
            <w:r w:rsidRPr="00463BD6">
              <w:rPr>
                <w:b/>
                <w:bCs/>
                <w:shd w:val="clear" w:color="auto" w:fill="FFFFFF"/>
                <w:lang w:val="en-US"/>
              </w:rPr>
              <w:t>prav</w:t>
            </w:r>
            <w:proofErr w:type="spellEnd"/>
            <w:r w:rsidRPr="00F272CC">
              <w:rPr>
                <w:b/>
                <w:bCs/>
                <w:shd w:val="clear" w:color="auto" w:fill="FFFFFF"/>
              </w:rPr>
              <w:t>/</w:t>
            </w:r>
          </w:p>
          <w:p w14:paraId="728E4826" w14:textId="77777777" w:rsidR="00B01A7E" w:rsidRPr="00F272CC" w:rsidRDefault="00B01A7E" w:rsidP="00B01A7E">
            <w:pPr>
              <w:suppressAutoHyphens/>
              <w:ind w:firstLine="709"/>
              <w:jc w:val="both"/>
            </w:pPr>
          </w:p>
        </w:tc>
      </w:tr>
      <w:bookmarkEnd w:id="3"/>
    </w:tbl>
    <w:p w14:paraId="76C893B8" w14:textId="77777777" w:rsidR="00D70005" w:rsidRPr="00F272CC" w:rsidRDefault="00D70005"/>
    <w:sectPr w:rsidR="00D70005" w:rsidRPr="00F2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05"/>
    <w:rsid w:val="000753FE"/>
    <w:rsid w:val="000E61DA"/>
    <w:rsid w:val="00206CDC"/>
    <w:rsid w:val="002A1FCA"/>
    <w:rsid w:val="00314844"/>
    <w:rsid w:val="00341776"/>
    <w:rsid w:val="003D38B0"/>
    <w:rsid w:val="005516B3"/>
    <w:rsid w:val="0061548A"/>
    <w:rsid w:val="00635105"/>
    <w:rsid w:val="00681B3B"/>
    <w:rsid w:val="006F23F6"/>
    <w:rsid w:val="007578D2"/>
    <w:rsid w:val="007647B6"/>
    <w:rsid w:val="007B5063"/>
    <w:rsid w:val="008829B8"/>
    <w:rsid w:val="009346F7"/>
    <w:rsid w:val="00972919"/>
    <w:rsid w:val="00980501"/>
    <w:rsid w:val="009C5D9C"/>
    <w:rsid w:val="00A252C9"/>
    <w:rsid w:val="00A4152A"/>
    <w:rsid w:val="00B01A7E"/>
    <w:rsid w:val="00BD60AF"/>
    <w:rsid w:val="00C8566B"/>
    <w:rsid w:val="00D70005"/>
    <w:rsid w:val="00D84724"/>
    <w:rsid w:val="00E42A98"/>
    <w:rsid w:val="00E537F6"/>
    <w:rsid w:val="00F272CC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A833"/>
  <w15:chartTrackingRefBased/>
  <w15:docId w15:val="{0D2B79C6-3CF9-469B-8A41-ECEDC527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01A7E"/>
  </w:style>
  <w:style w:type="character" w:styleId="a4">
    <w:name w:val="Hyperlink"/>
    <w:rsid w:val="00B01A7E"/>
    <w:rPr>
      <w:color w:val="0000FF"/>
      <w:u w:val="single"/>
    </w:rPr>
  </w:style>
  <w:style w:type="character" w:styleId="a5">
    <w:name w:val="Strong"/>
    <w:qFormat/>
    <w:rsid w:val="00B01A7E"/>
    <w:rPr>
      <w:b/>
      <w:bCs/>
    </w:rPr>
  </w:style>
  <w:style w:type="paragraph" w:customStyle="1" w:styleId="consplusnormal">
    <w:name w:val="consplusnormal"/>
    <w:basedOn w:val="a"/>
    <w:rsid w:val="00B01A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mgov.ru/gorodskaya_vlast/struktura_administracii/upravlenie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mgov.ru/gorodskaya_vlast/struktura_administracii/upravlenie_" TargetMode="External"/><Relationship Id="rId5" Type="http://schemas.openxmlformats.org/officeDocument/2006/relationships/hyperlink" Target="http://armgov.ru/menu/social_naya_politika/" TargetMode="External"/><Relationship Id="rId4" Type="http://schemas.openxmlformats.org/officeDocument/2006/relationships/hyperlink" Target="mailto:adm@armyansk.rk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2022-10-24T10:54:00Z</cp:lastPrinted>
  <dcterms:created xsi:type="dcterms:W3CDTF">2021-06-23T14:13:00Z</dcterms:created>
  <dcterms:modified xsi:type="dcterms:W3CDTF">2022-10-24T10:54:00Z</dcterms:modified>
</cp:coreProperties>
</file>