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firstLine="567"/>
        <w:jc w:val="center"/>
        <w:rPr>
          <w:rFonts w:ascii="Times New Roman" w:hAnsi="Times New Roman"/>
          <w:b/>
          <w:b/>
          <w:bCs/>
          <w:szCs w:val="24"/>
        </w:rPr>
      </w:pPr>
      <w:r>
        <w:rPr>
          <w:rFonts w:ascii="Times New Roman" w:hAnsi="Times New Roman"/>
          <w:b/>
          <w:bCs/>
          <w:szCs w:val="24"/>
        </w:rPr>
        <w:t>ПРОЕКТ</w:t>
      </w:r>
    </w:p>
    <w:p>
      <w:pPr>
        <w:pStyle w:val="Normal"/>
        <w:ind w:left="-567" w:firstLine="567"/>
        <w:jc w:val="center"/>
        <w:rPr>
          <w:rFonts w:ascii="Times New Roman" w:hAnsi="Times New Roman"/>
          <w:b/>
          <w:b/>
          <w:bCs/>
          <w:szCs w:val="24"/>
        </w:rPr>
      </w:pPr>
      <w:r>
        <w:rPr>
          <w:rFonts w:ascii="Times New Roman" w:hAnsi="Times New Roman"/>
          <w:b/>
          <w:bCs/>
          <w:szCs w:val="24"/>
        </w:rPr>
        <w:t>МУНИЦИПАЛЬНОГО</w:t>
      </w:r>
      <w:r>
        <w:rPr>
          <w:rFonts w:ascii="Times New Roman" w:hAnsi="Times New Roman"/>
          <w:szCs w:val="24"/>
        </w:rPr>
        <w:t xml:space="preserve"> </w:t>
      </w:r>
      <w:r>
        <w:rPr>
          <w:rFonts w:ascii="Times New Roman" w:hAnsi="Times New Roman"/>
          <w:b/>
          <w:bCs/>
          <w:szCs w:val="24"/>
        </w:rPr>
        <w:t>КОНТРАКТА № __</w:t>
      </w:r>
    </w:p>
    <w:p>
      <w:pPr>
        <w:pStyle w:val="Normal"/>
        <w:ind w:left="-567" w:firstLine="567"/>
        <w:jc w:val="left"/>
        <w:rPr>
          <w:rFonts w:ascii="Times New Roman" w:hAnsi="Times New Roman"/>
          <w:b/>
          <w:b/>
          <w:bCs/>
          <w:szCs w:val="24"/>
        </w:rPr>
      </w:pPr>
      <w:r>
        <w:rPr>
          <w:rFonts w:ascii="Times New Roman" w:hAnsi="Times New Roman"/>
          <w:b/>
          <w:bCs/>
          <w:szCs w:val="24"/>
        </w:rPr>
      </w:r>
    </w:p>
    <w:p>
      <w:pPr>
        <w:pStyle w:val="Normal"/>
        <w:ind w:left="-567" w:firstLine="567"/>
        <w:jc w:val="left"/>
        <w:rPr>
          <w:rFonts w:ascii="Times New Roman" w:hAnsi="Times New Roman"/>
        </w:rPr>
      </w:pPr>
      <w:r>
        <w:rPr>
          <w:rFonts w:ascii="Times New Roman" w:hAnsi="Times New Roman"/>
          <w:szCs w:val="24"/>
        </w:rPr>
        <w:t>г. Армянск</w:t>
        <w:tab/>
        <w:tab/>
        <w:tab/>
        <w:tab/>
        <w:tab/>
        <w:tab/>
        <w:tab/>
        <w:tab/>
        <w:tab/>
        <w:tab/>
        <w:t>«__» _________ 2022г.</w:t>
      </w:r>
    </w:p>
    <w:p>
      <w:pPr>
        <w:pStyle w:val="Normal"/>
        <w:ind w:firstLine="851"/>
        <w:rPr>
          <w:bCs/>
        </w:rPr>
      </w:pPr>
      <w:r>
        <w:rPr>
          <w:bCs/>
        </w:rPr>
      </w:r>
    </w:p>
    <w:p>
      <w:pPr>
        <w:pStyle w:val="Normal"/>
        <w:ind w:firstLine="851"/>
        <w:rPr>
          <w:rFonts w:ascii="Times New Roman" w:hAnsi="Times New Roman"/>
        </w:rPr>
      </w:pPr>
      <w:r>
        <w:rPr>
          <w:rFonts w:ascii="Times New Roman" w:hAnsi="Times New Roman"/>
          <w:bCs/>
        </w:rPr>
        <w:t>Администрация города Армянска Республики Крым, именуемая в дальнейшем «Заказчик», в лице главы администрации Телиженко Василия Анатольевича, действующего на основании Устава муниципального образования городской округ Армянск Республики Крым</w:t>
      </w:r>
      <w:r>
        <w:rPr>
          <w:rFonts w:ascii="Times New Roman" w:hAnsi="Times New Roman"/>
        </w:rPr>
        <w:t>, и _______________ (далее - ___________), именуемое в дальнейшем «Подрядчик», в лице __________________________, действующего на основании _________,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__________ 2022 №1, распоряжения Главы Республики Крым от ___________ 2022</w:t>
      </w:r>
      <w:bookmarkStart w:id="0" w:name="_GoBack"/>
      <w:bookmarkEnd w:id="0"/>
      <w:r>
        <w:rPr>
          <w:rFonts w:ascii="Times New Roman" w:hAnsi="Times New Roman"/>
        </w:rPr>
        <w:t xml:space="preserve"> №_____, заключили настоящий муниципальный контракт (далее – Контракт) о нижеследующем:</w:t>
      </w:r>
    </w:p>
    <w:p>
      <w:pPr>
        <w:pStyle w:val="Normal"/>
        <w:spacing w:lineRule="atLeast" w:line="100"/>
        <w:jc w:val="center"/>
        <w:rPr>
          <w:rFonts w:ascii="Times New Roman" w:hAnsi="Times New Roman"/>
          <w:b/>
          <w:b/>
          <w:bCs/>
        </w:rPr>
      </w:pPr>
      <w:r>
        <w:rPr>
          <w:rFonts w:ascii="Times New Roman" w:hAnsi="Times New Roman"/>
          <w:b/>
          <w:bCs/>
        </w:rPr>
      </w:r>
    </w:p>
    <w:p>
      <w:pPr>
        <w:pStyle w:val="Normal"/>
        <w:widowControl w:val="false"/>
        <w:suppressAutoHyphens w:val="false"/>
        <w:jc w:val="center"/>
        <w:rPr>
          <w:rFonts w:ascii="Times New Roman" w:hAnsi="Times New Roman"/>
        </w:rPr>
      </w:pPr>
      <w:r>
        <w:rPr>
          <w:rFonts w:eastAsia="Arial Unicode MS" w:ascii="Times New Roman" w:hAnsi="Times New Roman"/>
          <w:b/>
          <w:szCs w:val="28"/>
        </w:rPr>
        <w:t>1. ПРЕДМЕТ КОНТРАКТА</w:t>
      </w:r>
    </w:p>
    <w:p>
      <w:pPr>
        <w:pStyle w:val="Normal"/>
        <w:widowControl w:val="false"/>
        <w:suppressAutoHyphens w:val="false"/>
        <w:jc w:val="center"/>
        <w:rPr>
          <w:rFonts w:eastAsia="Arial Unicode MS"/>
          <w:b/>
          <w:b/>
          <w:szCs w:val="28"/>
        </w:rPr>
      </w:pPr>
      <w:r>
        <w:rPr>
          <w:rFonts w:eastAsia="Arial Unicode MS"/>
          <w:b/>
          <w:szCs w:val="28"/>
        </w:rPr>
      </w:r>
    </w:p>
    <w:p>
      <w:pPr>
        <w:pStyle w:val="Normal"/>
        <w:widowControl w:val="false"/>
        <w:numPr>
          <w:ilvl w:val="1"/>
          <w:numId w:val="1"/>
        </w:numPr>
        <w:suppressAutoHyphens w:val="false"/>
        <w:ind w:left="0" w:firstLine="709"/>
        <w:rPr>
          <w:rFonts w:ascii="Times New Roman" w:hAnsi="Times New Roman"/>
        </w:rPr>
      </w:pPr>
      <w:r>
        <w:rPr>
          <w:rFonts w:ascii="Times New Roman" w:hAnsi="Times New Roman"/>
        </w:rPr>
        <w:t>Заказчик поручает, а Подрядчик принимает на себя обязанность Выполнение работ по объекту: «Капитальный ремонт сквера «Суворово» муниципального образования городской округ Армянск» (далее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Pr>
          <w:rFonts w:eastAsia="Arial Unicode MS" w:ascii="Times New Roman" w:hAnsi="Times New Roman"/>
          <w:color w:val="000000"/>
        </w:rPr>
        <w:t xml:space="preserve"> и </w:t>
      </w:r>
      <w:r>
        <w:rPr>
          <w:rFonts w:ascii="Times New Roman" w:hAnsi="Times New Roman"/>
        </w:rPr>
        <w:t>Сводной смете стоимости строительства</w:t>
      </w:r>
      <w:r>
        <w:rPr>
          <w:rFonts w:eastAsia="Arial Unicode MS" w:ascii="Times New Roman" w:hAnsi="Times New Roman"/>
          <w:color w:val="000000"/>
        </w:rPr>
        <w:t xml:space="preserve"> (Приложение № 3 к Контракту) (далее – Сметная документация) </w:t>
      </w:r>
      <w:r>
        <w:rPr>
          <w:rFonts w:ascii="Times New Roman" w:hAnsi="Times New Roman"/>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Pr>
          <w:rFonts w:eastAsia="Arial Unicode MS" w:ascii="Times New Roman" w:hAnsi="Times New Roman"/>
          <w:color w:val="000000"/>
        </w:rPr>
        <w:t>.</w:t>
      </w:r>
    </w:p>
    <w:p>
      <w:pPr>
        <w:pStyle w:val="Normal"/>
        <w:widowControl w:val="false"/>
        <w:numPr>
          <w:ilvl w:val="1"/>
          <w:numId w:val="1"/>
        </w:numPr>
        <w:suppressAutoHyphens w:val="false"/>
        <w:ind w:left="0" w:firstLine="709"/>
        <w:rPr>
          <w:rFonts w:ascii="Times New Roman" w:hAnsi="Times New Roman"/>
        </w:rPr>
      </w:pPr>
      <w:r>
        <w:rPr>
          <w:rFonts w:eastAsia="Arial Unicode MS" w:ascii="Times New Roman" w:hAnsi="Times New Roman"/>
          <w:color w:val="000000"/>
        </w:rPr>
        <w:t xml:space="preserve">Виды и объем работ указаны в </w:t>
      </w:r>
      <w:r>
        <w:rPr>
          <w:rFonts w:ascii="Times New Roman" w:hAnsi="Times New Roman"/>
        </w:rPr>
        <w:t>Сметной документации</w:t>
      </w:r>
      <w:r>
        <w:rPr>
          <w:rFonts w:eastAsia="Arial Unicode MS" w:ascii="Times New Roman" w:hAnsi="Times New Roman"/>
          <w:color w:val="000000"/>
        </w:rPr>
        <w:t>, которая является неотъемлемой частью настоящего Контракта.</w:t>
      </w:r>
    </w:p>
    <w:p>
      <w:pPr>
        <w:pStyle w:val="Normal"/>
        <w:widowControl w:val="false"/>
        <w:numPr>
          <w:ilvl w:val="1"/>
          <w:numId w:val="1"/>
        </w:numPr>
        <w:suppressAutoHyphens w:val="false"/>
        <w:ind w:left="0" w:firstLine="709"/>
        <w:rPr>
          <w:rFonts w:ascii="Times New Roman" w:hAnsi="Times New Roman"/>
        </w:rPr>
      </w:pPr>
      <w:r>
        <w:rPr>
          <w:rFonts w:ascii="Times New Roman" w:hAnsi="Times New Roman"/>
          <w:shd w:fill="FFFFFF" w:val="clear"/>
        </w:rPr>
        <w:t>Идентификационный</w:t>
      </w:r>
      <w:r>
        <w:rPr>
          <w:rFonts w:ascii="Times New Roman" w:hAnsi="Times New Roman"/>
        </w:rPr>
        <w:t xml:space="preserve"> код закупки – _____________________________________.</w:t>
      </w:r>
    </w:p>
    <w:p>
      <w:pPr>
        <w:pStyle w:val="Normal"/>
        <w:widowControl w:val="false"/>
        <w:suppressAutoHyphens w:val="false"/>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hanging="0"/>
        <w:jc w:val="center"/>
        <w:rPr>
          <w:rFonts w:ascii="Times New Roman" w:hAnsi="Times New Roman"/>
        </w:rPr>
      </w:pPr>
      <w:bookmarkStart w:id="1" w:name="Par694"/>
      <w:bookmarkStart w:id="2" w:name="Par692"/>
      <w:bookmarkEnd w:id="1"/>
      <w:bookmarkEnd w:id="2"/>
      <w:r>
        <w:rPr>
          <w:rFonts w:eastAsia="Arial Unicode MS" w:ascii="Times New Roman" w:hAnsi="Times New Roman"/>
          <w:b/>
          <w:szCs w:val="28"/>
        </w:rPr>
        <w:t>2. ЦЕНА КОНТРАКТА И ПОРЯДОК ОПЛАТЫ</w:t>
      </w:r>
    </w:p>
    <w:p>
      <w:pPr>
        <w:pStyle w:val="Normal"/>
        <w:widowControl w:val="false"/>
        <w:suppressAutoHyphens w:val="false"/>
        <w:ind w:right="-1" w:hanging="0"/>
        <w:jc w:val="center"/>
        <w:rPr>
          <w:rFonts w:eastAsia="Arial Unicode MS"/>
          <w:b/>
          <w:b/>
          <w:szCs w:val="28"/>
        </w:rPr>
      </w:pPr>
      <w:r>
        <w:rPr>
          <w:rFonts w:eastAsia="Arial Unicode MS"/>
          <w:b/>
          <w:szCs w:val="28"/>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2.1. Цена Контракта составляет _______ (_____) рублей __ (___) копеек, в том числе НДС</w:t>
      </w:r>
      <w:r>
        <w:rPr>
          <w:rStyle w:val="Style19"/>
          <w:rFonts w:ascii="Times New Roman" w:hAnsi="Times New Roman"/>
          <w:color w:val="000000"/>
        </w:rPr>
        <w:footnoteReference w:id="2"/>
      </w:r>
      <w:r>
        <w:rPr>
          <w:rFonts w:ascii="Times New Roman" w:hAnsi="Times New Roman"/>
          <w:bCs/>
          <w:color w:val="000000"/>
        </w:rPr>
        <w:t xml:space="preserve"> </w:t>
      </w:r>
      <w:r>
        <w:rPr>
          <w:rFonts w:eastAsia="Arial Unicode MS" w:ascii="Times New Roman" w:hAnsi="Times New Roman"/>
          <w:color w:val="000000"/>
        </w:rPr>
        <w:t xml:space="preserve">– _____%, _______ (______) рублей __ (___) копеек. </w:t>
      </w:r>
      <w:r>
        <w:rPr>
          <w:rFonts w:eastAsia="Arial Unicode MS" w:ascii="Times New Roman" w:hAnsi="Times New Roman"/>
          <w:color w:val="000000"/>
          <w:szCs w:val="24"/>
        </w:rPr>
        <w:t>(В случае если Подрядчик не является плательщиком НДС, указывается «НДС не облагается»).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Цена Контракта включает в себя все расходы, связанные с выполнением работ в соответствии с условиями Контракта, в том числе:</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выполнения всего объема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материалов и оборудования, используемых для выполнения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доставки материалов и оборудования до места выполнения работ, их погрузки и разгрузки, хранения, охраны;</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расходы по вывозу мусора;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гарантийных обязательств;</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noBreakHyphen/>
        <w:t> </w:t>
      </w:r>
      <w:r>
        <w:rPr>
          <w:rFonts w:eastAsia="Arial Unicode MS" w:ascii="Times New Roman" w:hAnsi="Times New Roman"/>
          <w:color w:val="000000"/>
        </w:rPr>
        <w:t>все непредвиденные затраты, которые могут возникнуть до окончания действия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налоги, сборы, пошлины и иные обязательные платежи.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2.2. </w:t>
      </w:r>
      <w:r>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Pr>
          <w:rFonts w:ascii="Times New Roman" w:hAnsi="Times New Roman"/>
          <w:bCs/>
        </w:rPr>
        <w:t xml:space="preserve"> </w:t>
      </w:r>
    </w:p>
    <w:p>
      <w:pPr>
        <w:pStyle w:val="Normal"/>
        <w:ind w:firstLine="567"/>
        <w:rPr>
          <w:rFonts w:ascii="Times New Roman" w:hAnsi="Times New Roman"/>
        </w:rPr>
      </w:pPr>
      <w:r>
        <w:rPr>
          <w:rFonts w:ascii="Times New Roman" w:hAnsi="Times New Roman"/>
        </w:rPr>
        <w:t xml:space="preserve">  </w:t>
      </w:r>
      <w:r>
        <w:rPr>
          <w:rFonts w:ascii="Times New Roman" w:hAnsi="Times New Roman"/>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pPr>
        <w:pStyle w:val="ListParagraph"/>
        <w:ind w:left="0" w:firstLine="708"/>
        <w:rPr>
          <w:rFonts w:ascii="Times New Roman" w:hAnsi="Times New Roman"/>
        </w:rPr>
      </w:pPr>
      <w:r>
        <w:rPr>
          <w:rFonts w:ascii="Times New Roman" w:hAnsi="Times New Roman"/>
          <w:szCs w:val="24"/>
        </w:rPr>
        <w:t xml:space="preserve">2.3. Авансирование по Контракту не предусмотрено. </w:t>
      </w:r>
    </w:p>
    <w:p>
      <w:pPr>
        <w:pStyle w:val="Normal"/>
        <w:suppressAutoHyphens w:val="false"/>
        <w:rPr>
          <w:rFonts w:ascii="Times New Roman" w:hAnsi="Times New Roman"/>
        </w:rPr>
      </w:pPr>
      <w:r>
        <w:rPr>
          <w:rFonts w:ascii="Times New Roman" w:hAnsi="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pPr>
        <w:pStyle w:val="Normal"/>
        <w:suppressAutoHyphens w:val="false"/>
        <w:rPr>
          <w:rFonts w:ascii="Times New Roman" w:hAnsi="Times New Roman"/>
        </w:rPr>
      </w:pPr>
      <w:r>
        <w:rPr>
          <w:rFonts w:ascii="Times New Roman" w:hAnsi="Times New Roman"/>
        </w:rPr>
        <w:t>2.4.1. 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авторского надзора, Государственного заказчика.</w:t>
      </w:r>
    </w:p>
    <w:p>
      <w:pPr>
        <w:pStyle w:val="Normal"/>
        <w:suppressAutoHyphens w:val="false"/>
        <w:rPr>
          <w:rFonts w:ascii="Times New Roman" w:hAnsi="Times New Roman"/>
        </w:rPr>
      </w:pPr>
      <w:r>
        <w:rPr>
          <w:rFonts w:ascii="Times New Roman" w:hAnsi="Times New Roman"/>
        </w:rPr>
        <w:t>2.4.2. Необходимость применения непредвиденных затрат, согласовывается письменно с Государственным заказчиком.</w:t>
      </w:r>
    </w:p>
    <w:p>
      <w:pPr>
        <w:pStyle w:val="Normal"/>
        <w:suppressAutoHyphens w:val="false"/>
        <w:rPr>
          <w:rFonts w:ascii="Times New Roman" w:hAnsi="Times New Roman"/>
        </w:rPr>
      </w:pPr>
      <w:r>
        <w:rPr>
          <w:rFonts w:ascii="Times New Roman" w:hAnsi="Times New Roman"/>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pPr>
        <w:pStyle w:val="Normal"/>
        <w:suppressAutoHyphens w:val="false"/>
        <w:rPr>
          <w:rFonts w:ascii="Times New Roman" w:hAnsi="Times New Roman"/>
        </w:rPr>
      </w:pPr>
      <w:r>
        <w:rPr>
          <w:rFonts w:ascii="Times New Roman" w:hAnsi="Times New Roman"/>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pPr>
        <w:pStyle w:val="Normal"/>
        <w:suppressAutoHyphens w:val="false"/>
        <w:rPr>
          <w:rFonts w:ascii="Times New Roman" w:hAnsi="Times New Roman"/>
        </w:rPr>
      </w:pPr>
      <w:r>
        <w:rPr>
          <w:rFonts w:ascii="Times New Roman" w:hAnsi="Times New Roman"/>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w:t>
      </w:r>
      <w:r>
        <w:rPr>
          <w:rFonts w:ascii="Times New Roman" w:hAnsi="Times New Roman"/>
          <w:shd w:fill="auto" w:val="clear"/>
        </w:rPr>
        <w:t xml:space="preserve"> № 3 к Контракту).</w:t>
      </w:r>
    </w:p>
    <w:p>
      <w:pPr>
        <w:pStyle w:val="Normal"/>
        <w:widowControl w:val="false"/>
        <w:suppressAutoHyphens w:val="false"/>
        <w:ind w:right="-1" w:firstLine="709"/>
        <w:rPr>
          <w:shd w:fill="auto" w:val="clear"/>
        </w:rPr>
      </w:pPr>
      <w:r>
        <w:rPr>
          <w:rFonts w:eastAsia="Arial Unicode MS" w:ascii="Times New Roman" w:hAnsi="Times New Roman"/>
          <w:color w:val="000000"/>
          <w:shd w:fill="auto" w:val="clear"/>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15 (пятнадцати) рабочих дней с даты подписания Заказчиком акта о приемке выполненных работ по форме № КС-2 </w:t>
      </w:r>
      <w:r>
        <w:rPr>
          <w:rFonts w:ascii="Times New Roman" w:hAnsi="Times New Roman"/>
          <w:shd w:fill="auto" w:val="clear"/>
        </w:rPr>
        <w:t>(</w:t>
      </w:r>
      <w:r>
        <w:rPr>
          <w:rFonts w:eastAsia="MS Mincho" w:ascii="Times New Roman" w:hAnsi="Times New Roman"/>
          <w:shd w:fill="auto" w:val="clear"/>
          <w:lang w:eastAsia="en-US"/>
        </w:rPr>
        <w:t>оформленного согласно постановлению Госкомстата России от 11.11.99 г.№100)</w:t>
      </w:r>
      <w:r>
        <w:rPr>
          <w:rFonts w:eastAsia="Arial Unicode MS" w:ascii="Times New Roman" w:hAnsi="Times New Roman"/>
          <w:color w:val="000000"/>
          <w:shd w:fill="auto" w:val="clear"/>
        </w:rPr>
        <w:t xml:space="preserve"> без замечаний со стороны Заказчика, справки о стоимости выполненных работ и затрат по форме № КС-3 (</w:t>
      </w:r>
      <w:r>
        <w:rPr>
          <w:rFonts w:eastAsia="MS Mincho" w:ascii="Times New Roman" w:hAnsi="Times New Roman"/>
          <w:shd w:fill="auto" w:val="clear"/>
          <w:lang w:eastAsia="en-US"/>
        </w:rPr>
        <w:t>оформленного согласно постановлению Госкомстата России от 11.11.99 г.№100),</w:t>
      </w:r>
      <w:r>
        <w:rPr>
          <w:rFonts w:eastAsia="Arial Unicode MS" w:ascii="Times New Roman" w:hAnsi="Times New Roman"/>
          <w:color w:val="000000"/>
          <w:shd w:fill="auto" w:val="clear"/>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Pr>
          <w:rFonts w:ascii="Times New Roman" w:hAnsi="Times New Roman"/>
          <w:shd w:fill="auto" w:val="clear"/>
        </w:rPr>
        <w:t xml:space="preserve"> </w:t>
      </w:r>
    </w:p>
    <w:p>
      <w:pPr>
        <w:pStyle w:val="Normal"/>
        <w:widowControl w:val="false"/>
        <w:suppressAutoHyphens w:val="false"/>
        <w:ind w:right="-1" w:firstLine="709"/>
        <w:rPr>
          <w:shd w:fill="auto" w:val="clear"/>
        </w:rPr>
      </w:pPr>
      <w:r>
        <w:rPr>
          <w:rFonts w:ascii="Times New Roman" w:hAnsi="Times New Roman"/>
          <w:shd w:fill="auto" w:val="clear"/>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Pr>
          <w:rFonts w:eastAsia="MS Mincho" w:ascii="Times New Roman" w:hAnsi="Times New Roman"/>
          <w:shd w:fill="auto" w:val="clear"/>
          <w:lang w:eastAsia="en-US"/>
        </w:rPr>
        <w:t>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Pr>
          <w:rFonts w:ascii="Times New Roman" w:hAnsi="Times New Roman"/>
          <w:shd w:fill="auto" w:val="clear"/>
        </w:rPr>
        <w:t>.</w:t>
      </w:r>
    </w:p>
    <w:p>
      <w:pPr>
        <w:pStyle w:val="Normal"/>
        <w:widowControl w:val="false"/>
        <w:suppressAutoHyphens w:val="false"/>
        <w:ind w:right="-1" w:firstLine="709"/>
        <w:rPr>
          <w:shd w:fill="auto" w:val="clear"/>
        </w:rPr>
      </w:pPr>
      <w:r>
        <w:rPr>
          <w:rFonts w:eastAsia="Arial Unicode MS" w:ascii="Times New Roman" w:hAnsi="Times New Roman"/>
          <w:color w:val="000000"/>
          <w:shd w:fill="auto" w:val="clear"/>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shd w:fill="auto" w:val="clear"/>
        </w:rPr>
        <w:t xml:space="preserve">2.7. Работы, выполненные Подрядчиком с отклонениями от требований Технического задания и/или Сметной документации и условий настоящего </w:t>
      </w:r>
      <w:r>
        <w:rPr>
          <w:rFonts w:eastAsia="Arial Unicode MS" w:ascii="Times New Roman" w:hAnsi="Times New Roman"/>
          <w:color w:val="000000"/>
        </w:rPr>
        <w:t>Контракта, не подлежат оплате Заказчиком до устранения Подрядчиком недостатков.</w:t>
      </w:r>
    </w:p>
    <w:p>
      <w:pPr>
        <w:pStyle w:val="ListParagraph"/>
        <w:ind w:left="0" w:firstLine="708"/>
        <w:rPr/>
      </w:pPr>
      <w:r>
        <w:rPr>
          <w:rFonts w:ascii="Times New Roman" w:hAnsi="Times New Roman"/>
          <w:szCs w:val="24"/>
        </w:rPr>
        <w:t>2.8.</w:t>
      </w:r>
      <w:r>
        <w:rPr>
          <w:rFonts w:ascii="Times New Roman" w:hAnsi="Times New Roman"/>
          <w:i/>
          <w:szCs w:val="24"/>
        </w:rPr>
        <w:t xml:space="preserve"> </w:t>
      </w:r>
      <w:r>
        <w:rPr>
          <w:rStyle w:val="Style17"/>
          <w:rFonts w:ascii="Times New Roman" w:hAnsi="Times New Roman"/>
          <w:i w:val="false"/>
          <w:iCs w:val="false"/>
          <w:szCs w:val="24"/>
          <w:shd w:fill="FFFFFF" w:val="clear"/>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2.9. Сбор всех необходимых для оплаты документов осуществляется Подрядчиком.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2.10. Валюта, используемая для расчетов, </w:t>
      </w:r>
      <w:r>
        <w:rPr>
          <w:rFonts w:ascii="Times New Roman" w:hAnsi="Times New Roman"/>
          <w:color w:val="000000"/>
        </w:rPr>
        <w:t>–</w:t>
      </w:r>
      <w:r>
        <w:rPr>
          <w:rFonts w:eastAsia="Arial Unicode MS" w:ascii="Times New Roman" w:hAnsi="Times New Roman"/>
          <w:color w:val="000000"/>
        </w:rPr>
        <w:t xml:space="preserve"> рубль Российской Федерации.</w:t>
      </w:r>
    </w:p>
    <w:p>
      <w:pPr>
        <w:pStyle w:val="Normal"/>
        <w:widowControl w:val="false"/>
        <w:rPr>
          <w:rFonts w:ascii="Times New Roman" w:hAnsi="Times New Roman"/>
        </w:rPr>
      </w:pPr>
      <w:bookmarkStart w:id="3" w:name="Par697"/>
      <w:bookmarkEnd w:id="3"/>
      <w:r>
        <w:rPr>
          <w:rFonts w:ascii="Times New Roman" w:hAnsi="Times New Roman"/>
          <w:color w:val="000000"/>
        </w:rPr>
        <w:t>2.</w:t>
      </w:r>
      <w:r>
        <w:rPr>
          <w:rFonts w:ascii="Times New Roman" w:hAnsi="Times New Roman"/>
          <w:color w:val="000000"/>
          <w:shd w:fill="auto" w:val="clear"/>
        </w:rPr>
        <w:t>11. Источник финансирования – бюджет муниципального образования городской округ Армянск Республики Крым (в соответствии с соглашением о предоставлении и расходовании в _____ году субсидии из бюджета Республики Крым бюджету муниципального образования городской округ Армянск Республики Крым в целях софинансирования мероприятий по благоустройству территорий № ________________ от _______20___г.</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ind w:left="0" w:right="-1" w:hanging="0"/>
        <w:jc w:val="center"/>
        <w:outlineLvl w:val="1"/>
        <w:rPr>
          <w:rFonts w:ascii="Times New Roman" w:hAnsi="Times New Roman"/>
        </w:rPr>
      </w:pPr>
      <w:bookmarkStart w:id="4" w:name="Par706"/>
      <w:bookmarkEnd w:id="4"/>
      <w:r>
        <w:rPr>
          <w:rFonts w:eastAsia="Arial Unicode MS" w:ascii="Times New Roman" w:hAnsi="Times New Roman"/>
          <w:b/>
          <w:color w:val="000000"/>
        </w:rPr>
        <w:t>3. СРОКИ, МЕСТО И УСЛОВИЯ ВЫПОЛНЕНИЯ РАБОТ</w:t>
      </w:r>
    </w:p>
    <w:p>
      <w:pPr>
        <w:pStyle w:val="Normal"/>
        <w:widowControl w:val="false"/>
        <w:numPr>
          <w:ilvl w:val="0"/>
          <w:numId w:val="0"/>
        </w:numPr>
        <w:suppressAutoHyphens w:val="false"/>
        <w:ind w:left="0" w:right="-1" w:hanging="0"/>
        <w:jc w:val="center"/>
        <w:outlineLvl w:val="1"/>
        <w:rPr>
          <w:rFonts w:ascii="Times New Roman" w:hAnsi="Times New Roman" w:eastAsia="Arial Unicode MS"/>
          <w:b/>
          <w:b/>
          <w:color w:val="000000"/>
        </w:rPr>
      </w:pPr>
      <w:r>
        <w:rPr>
          <w:rFonts w:eastAsia="Arial Unicode MS" w:ascii="Times New Roman" w:hAnsi="Times New Roman"/>
          <w:b/>
          <w:color w:val="000000"/>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3.1. Срок начала выполнения работ: со дня заключения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       </w:t>
      </w:r>
      <w:r>
        <w:rPr>
          <w:rFonts w:eastAsia="Arial Unicode MS" w:ascii="Times New Roman" w:hAnsi="Times New Roman"/>
          <w:color w:val="000000"/>
        </w:rPr>
        <w:t xml:space="preserve">Срок завершения работ на объекте: до 01 июля 2022 года.  </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w:t>
      </w:r>
      <w:r>
        <w:rPr>
          <w:rFonts w:eastAsia="Arial Unicode MS" w:ascii="Times New Roman" w:hAnsi="Times New Roman"/>
          <w:color w:val="000000"/>
          <w:shd w:fill="auto" w:val="clear"/>
        </w:rPr>
        <w:t>6.3 Контракта, и подписания Заказчиком акта о приемке выполненных работ по форме № КС-</w:t>
      </w:r>
      <w:r>
        <w:rPr>
          <w:rFonts w:eastAsia="Arial Unicode MS" w:cs="Times New Roman" w:ascii="Times New Roman" w:hAnsi="Times New Roman"/>
          <w:color w:val="000000"/>
          <w:kern w:val="0"/>
          <w:sz w:val="24"/>
          <w:szCs w:val="20"/>
          <w:shd w:fill="auto" w:val="clear"/>
          <w:lang w:val="ru-RU" w:eastAsia="ru-RU" w:bidi="ar-SA"/>
        </w:rPr>
        <w:t>11</w:t>
      </w:r>
      <w:r>
        <w:rPr>
          <w:rFonts w:eastAsia="Arial Unicode MS" w:ascii="Times New Roman" w:hAnsi="Times New Roman"/>
          <w:color w:val="000000"/>
          <w:shd w:fill="auto" w:val="clear"/>
        </w:rPr>
        <w:t xml:space="preserve"> без замечаний.</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spacing w:val="-2"/>
        </w:rPr>
        <w:t>3.3. Место выполнения работ:</w:t>
      </w:r>
      <w:r>
        <w:rPr>
          <w:rFonts w:eastAsia="Arial Unicode MS" w:ascii="Times New Roman" w:hAnsi="Times New Roman"/>
          <w:color w:val="000000"/>
        </w:rPr>
        <w:t xml:space="preserve"> </w:t>
      </w:r>
      <w:r>
        <w:rPr>
          <w:rFonts w:eastAsia="Arial Unicode MS" w:ascii="Times New Roman" w:hAnsi="Times New Roman"/>
          <w:bCs/>
          <w:color w:val="000000"/>
        </w:rPr>
        <w:t>296012 Республика Крым, с. Суворово, сквер «Суворово».</w:t>
      </w:r>
    </w:p>
    <w:p>
      <w:pPr>
        <w:pStyle w:val="Normal"/>
        <w:widowControl w:val="false"/>
        <w:suppressAutoHyphens w:val="false"/>
        <w:ind w:right="-1" w:hanging="0"/>
        <w:jc w:val="center"/>
        <w:rPr>
          <w:rFonts w:ascii="Times New Roman" w:hAnsi="Times New Roman" w:eastAsia="Arial Unicode MS"/>
          <w:b/>
          <w:b/>
          <w:color w:val="000000"/>
        </w:rPr>
      </w:pPr>
      <w:r>
        <w:rPr>
          <w:rFonts w:eastAsia="Arial Unicode MS" w:ascii="Times New Roman" w:hAnsi="Times New Roman"/>
          <w:b/>
          <w:color w:val="000000"/>
        </w:rPr>
      </w:r>
    </w:p>
    <w:p>
      <w:pPr>
        <w:pStyle w:val="Normal"/>
        <w:widowControl w:val="false"/>
        <w:suppressAutoHyphens w:val="false"/>
        <w:ind w:right="-1" w:hanging="0"/>
        <w:jc w:val="center"/>
        <w:rPr>
          <w:rFonts w:ascii="Times New Roman" w:hAnsi="Times New Roman"/>
        </w:rPr>
      </w:pPr>
      <w:r>
        <w:rPr>
          <w:rFonts w:eastAsia="Arial Unicode MS" w:ascii="Times New Roman" w:hAnsi="Times New Roman"/>
          <w:b/>
          <w:color w:val="000000"/>
        </w:rPr>
        <w:t>4. ПОКАЗАТЕЛИ МАТЕРИАЛОВ И ОБОРУДОВАНИЯ. ОБЕСПЕЧЕНИЕ МАТЕРИАЛАМИ И ОБОРУДОВАНИЕМ</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4.5. Подрядчик обязуется обеспечить приемку, разгрузку и складирование прибывающих на объект материалов и оборудования.</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w:t>
      </w:r>
      <w:r>
        <w:rPr>
          <w:rFonts w:eastAsia="Arial Unicode MS" w:ascii="Times New Roman" w:hAnsi="Times New Roman"/>
          <w:color w:val="000000"/>
          <w:shd w:fill="auto" w:val="clear"/>
        </w:rPr>
        <w:t>екта по форме № КС-</w:t>
      </w:r>
      <w:r>
        <w:rPr>
          <w:rFonts w:eastAsia="Arial Unicode MS" w:cs="Times New Roman" w:ascii="Times New Roman" w:hAnsi="Times New Roman"/>
          <w:color w:val="000000"/>
          <w:kern w:val="0"/>
          <w:sz w:val="24"/>
          <w:szCs w:val="20"/>
          <w:shd w:fill="auto" w:val="clear"/>
          <w:lang w:val="ru-RU" w:eastAsia="ru-RU" w:bidi="ar-SA"/>
        </w:rPr>
        <w:t>11</w:t>
      </w:r>
      <w:r>
        <w:rPr>
          <w:rFonts w:eastAsia="Arial Unicode MS" w:ascii="Times New Roman" w:hAnsi="Times New Roman"/>
          <w:color w:val="000000"/>
          <w:shd w:fill="auto" w:val="clear"/>
        </w:rPr>
        <w:t>.</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spacing w:before="0" w:after="0"/>
        <w:ind w:left="0" w:right="-1" w:hanging="0"/>
        <w:contextualSpacing/>
        <w:jc w:val="center"/>
        <w:outlineLvl w:val="1"/>
        <w:rPr>
          <w:rFonts w:ascii="Times New Roman" w:hAnsi="Times New Roman"/>
        </w:rPr>
      </w:pPr>
      <w:r>
        <w:rPr>
          <w:rFonts w:ascii="Times New Roman" w:hAnsi="Times New Roman"/>
          <w:b/>
          <w:szCs w:val="28"/>
        </w:rPr>
        <w:t>5. ПРАВА И ОБЯЗАННОСТИ СТОРОН</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5.1. </w:t>
      </w:r>
      <w:r>
        <w:rPr>
          <w:rFonts w:eastAsia="Arial Unicode MS" w:ascii="Times New Roman" w:hAnsi="Times New Roman"/>
          <w:b/>
          <w:color w:val="000000"/>
        </w:rPr>
        <w:t>Подрядчик обязан:</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5.1.1. Принять на себя обязательства выполнить на объекте </w:t>
      </w:r>
      <w:r>
        <w:rPr>
          <w:rFonts w:eastAsia="Arial Unicode MS" w:ascii="Times New Roman" w:hAnsi="Times New Roman"/>
          <w:iCs/>
          <w:color w:val="000000"/>
        </w:rPr>
        <w:t xml:space="preserve"> работы по Капитальному ремонту сквера " Суворово " муниципального образования городской округ Армянск</w:t>
      </w:r>
      <w:r>
        <w:rPr>
          <w:rFonts w:eastAsia="Arial Unicode MS" w:ascii="Times New Roman" w:hAnsi="Times New Roman"/>
          <w:color w:val="000000"/>
        </w:rPr>
        <w:t xml:space="preserve"> в сроки, предусмотренные Контрактом и приложениями к нему.</w:t>
      </w:r>
    </w:p>
    <w:p>
      <w:pPr>
        <w:pStyle w:val="Normal"/>
        <w:widowControl w:val="false"/>
        <w:suppressAutoHyphens w:val="false"/>
        <w:ind w:right="-1" w:firstLine="709"/>
        <w:rPr>
          <w:shd w:fill="auto" w:val="clear"/>
        </w:rPr>
      </w:pPr>
      <w:r>
        <w:rPr>
          <w:rFonts w:eastAsia="Arial Unicode MS" w:ascii="Times New Roman" w:hAnsi="Times New Roman"/>
          <w:color w:val="000000"/>
          <w:shd w:fill="auto" w:val="clear"/>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Pr>
          <w:rFonts w:ascii="Times New Roman" w:hAnsi="Times New Roman"/>
          <w:shd w:fill="auto" w:val="clear"/>
        </w:rPr>
        <w:t xml:space="preserve">по форме № КС-2 и акта приемки законченного строительством объекта (по форме КС-11, </w:t>
      </w:r>
      <w:r>
        <w:rPr>
          <w:rFonts w:eastAsia="MS Mincho" w:ascii="Times New Roman" w:hAnsi="Times New Roman"/>
          <w:shd w:fill="auto" w:val="clear"/>
          <w:lang w:eastAsia="en-US"/>
        </w:rPr>
        <w:t>утвержденного в 2-х экземплярах и оформленного согласно постановлению Постановлением Госкомстата России  от  30.10.97 №71а)</w:t>
      </w:r>
      <w:r>
        <w:rPr>
          <w:rFonts w:eastAsia="Arial Unicode MS" w:ascii="Times New Roman" w:hAnsi="Times New Roman"/>
          <w:color w:val="000000"/>
          <w:shd w:fill="auto" w:val="clear"/>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shd w:fill="auto" w:val="clear"/>
        </w:rPr>
        <w:t>5.1.3. Обеспечить выполнение работ на объекте в соответствии со сметным</w:t>
      </w:r>
      <w:r>
        <w:rPr>
          <w:rFonts w:eastAsia="Arial Unicode MS" w:ascii="Times New Roman" w:hAnsi="Times New Roman"/>
          <w:color w:val="000000"/>
        </w:rPr>
        <w:t xml:space="preserve">и расчетами стоимости работ по </w:t>
      </w:r>
      <w:r>
        <w:rPr>
          <w:rFonts w:ascii="Times New Roman" w:hAnsi="Times New Roman"/>
          <w:color w:val="000000"/>
          <w:szCs w:val="24"/>
        </w:rPr>
        <w:t>Капитальному ремонту сквера " Суворово " муниципального образования городской округ Армянск</w:t>
      </w:r>
      <w:r>
        <w:rPr>
          <w:rFonts w:ascii="Times New Roman" w:hAnsi="Times New Roman"/>
          <w:iCs/>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5.1.5. Нести риск случайной гибели или случайного повреждения результатов выполненных работ до их приемки Заказчиком.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Соблюдать при выполнении работ правила техники безопасности, пожарной безопасности.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eastAsia="Arial Unicode MS" w:ascii="Times New Roman" w:hAnsi="Times New Roman"/>
          <w:color w:val="000000"/>
        </w:rPr>
        <w:t xml:space="preserve"> Республики Крым. </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Соблюдать при выполнении работ правила техники безопасности, пожарной безопасности.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5.1.11. Немедленно предупредить Заказчика и до получения от него указаний, приостановить работы при обнаружении: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возможных неблагоприятных для Заказчика последствий выполнения его указаний о способе исполнения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13.3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5.1.20. В случае отзыва в соответствии с законодательством Российской Федерации у банка, предоставившего </w:t>
      </w:r>
      <w:r>
        <w:rPr/>
        <w:t>независим</w:t>
      </w:r>
      <w:r>
        <w:rPr>
          <w:rFonts w:eastAsia="Arial Unicode MS" w:ascii="Times New Roman"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pPr>
        <w:pStyle w:val="Normal"/>
        <w:widowControl w:val="false"/>
        <w:ind w:right="-1" w:firstLine="709"/>
        <w:rPr>
          <w:shd w:fill="auto" w:val="clear"/>
        </w:rPr>
      </w:pPr>
      <w:r>
        <w:rPr>
          <w:rFonts w:ascii="Times New Roman" w:hAnsi="Times New Roman"/>
          <w:color w:val="22272F"/>
          <w:sz w:val="23"/>
          <w:szCs w:val="23"/>
          <w:shd w:fill="auto" w:val="clear"/>
        </w:rPr>
        <w:t xml:space="preserve">5.1.21. </w:t>
      </w:r>
      <w:r>
        <w:rPr>
          <w:rFonts w:eastAsia="Arial Unicode MS" w:ascii="Times New Roman" w:hAnsi="Times New Roman"/>
          <w:color w:val="000000"/>
          <w:shd w:fill="auto" w:val="clear"/>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pPr>
        <w:pStyle w:val="Normal"/>
        <w:widowControl w:val="false"/>
        <w:suppressAutoHyphens w:val="false"/>
        <w:ind w:right="-1" w:firstLine="709"/>
        <w:rPr>
          <w:shd w:fill="auto" w:val="clear"/>
        </w:rPr>
      </w:pPr>
      <w:r>
        <w:rPr>
          <w:rFonts w:ascii="Times New Roman" w:hAnsi="Times New Roman"/>
          <w:shd w:fill="auto" w:val="clear"/>
        </w:rPr>
        <w:t>5.1.2</w:t>
      </w:r>
      <w:r>
        <w:rPr>
          <w:rFonts w:eastAsia="Times New Roman" w:cs="Times New Roman" w:ascii="Times New Roman" w:hAnsi="Times New Roman"/>
          <w:color w:val="000000"/>
          <w:kern w:val="0"/>
          <w:sz w:val="24"/>
          <w:szCs w:val="20"/>
          <w:shd w:fill="auto" w:val="clear"/>
          <w:lang w:val="ru-RU" w:eastAsia="ru-RU" w:bidi="ar-SA"/>
        </w:rPr>
        <w:t>2</w:t>
      </w:r>
      <w:r>
        <w:rPr>
          <w:rFonts w:ascii="Times New Roman" w:hAnsi="Times New Roman"/>
          <w:shd w:fill="auto" w:val="clear"/>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pPr>
        <w:pStyle w:val="Normal"/>
        <w:widowControl w:val="false"/>
        <w:suppressAutoHyphens w:val="false"/>
        <w:ind w:right="-1" w:firstLine="709"/>
        <w:rPr>
          <w:shd w:fill="auto" w:val="clear"/>
        </w:rPr>
      </w:pPr>
      <w:r>
        <w:rPr>
          <w:rFonts w:ascii="Times New Roman" w:hAnsi="Times New Roman"/>
          <w:shd w:fill="auto" w:val="clear"/>
        </w:rPr>
        <w:t>1. Подготовительные работы</w:t>
      </w:r>
    </w:p>
    <w:p>
      <w:pPr>
        <w:pStyle w:val="Normal"/>
        <w:widowControl w:val="false"/>
        <w:suppressAutoHyphens w:val="false"/>
        <w:ind w:right="-1" w:firstLine="709"/>
        <w:rPr>
          <w:shd w:fill="auto" w:val="clear"/>
        </w:rPr>
      </w:pPr>
      <w:r>
        <w:rPr>
          <w:rFonts w:ascii="Times New Roman" w:hAnsi="Times New Roman"/>
          <w:shd w:fill="auto" w:val="clear"/>
        </w:rPr>
        <w:t>2. Земляные работы</w:t>
      </w:r>
    </w:p>
    <w:p>
      <w:pPr>
        <w:pStyle w:val="Normal"/>
        <w:widowControl w:val="false"/>
        <w:suppressAutoHyphens w:val="false"/>
        <w:ind w:right="-1" w:firstLine="709"/>
        <w:rPr>
          <w:shd w:fill="auto" w:val="clear"/>
        </w:rPr>
      </w:pPr>
      <w:r>
        <w:rPr>
          <w:rFonts w:ascii="Times New Roman" w:hAnsi="Times New Roman"/>
          <w:shd w:fill="auto" w:val="clear"/>
        </w:rPr>
        <w:t>3. Инженерная подготовка территории</w:t>
      </w:r>
    </w:p>
    <w:p>
      <w:pPr>
        <w:pStyle w:val="Normal"/>
        <w:widowControl w:val="false"/>
        <w:suppressAutoHyphens w:val="false"/>
        <w:ind w:right="-1" w:firstLine="709"/>
        <w:rPr>
          <w:shd w:fill="auto" w:val="clear"/>
        </w:rPr>
      </w:pPr>
      <w:r>
        <w:rPr>
          <w:rFonts w:ascii="Times New Roman" w:hAnsi="Times New Roman"/>
          <w:shd w:fill="auto" w:val="clear"/>
        </w:rPr>
        <w:t>4. Устройство наружных электрических сетей и линий связи</w:t>
      </w:r>
    </w:p>
    <w:p>
      <w:pPr>
        <w:pStyle w:val="Normal"/>
        <w:widowControl w:val="false"/>
        <w:suppressAutoHyphens w:val="false"/>
        <w:ind w:right="-1" w:firstLine="709"/>
        <w:rPr>
          <w:shd w:fill="auto" w:val="clear"/>
        </w:rPr>
      </w:pPr>
      <w:r>
        <w:rPr>
          <w:rFonts w:eastAsia="Times New Roman" w:cs="Times New Roman" w:ascii="Times New Roman" w:hAnsi="Times New Roman"/>
          <w:color w:val="000000"/>
          <w:kern w:val="0"/>
          <w:sz w:val="24"/>
          <w:szCs w:val="20"/>
          <w:shd w:fill="auto" w:val="clear"/>
          <w:lang w:val="ru-RU" w:eastAsia="ru-RU" w:bidi="ar-SA"/>
        </w:rPr>
        <w:t>5</w:t>
      </w:r>
      <w:r>
        <w:rPr>
          <w:rFonts w:ascii="Times New Roman" w:hAnsi="Times New Roman"/>
          <w:shd w:fill="auto" w:val="clear"/>
        </w:rPr>
        <w:t>. Работы по обустройству автомобильной дороги</w:t>
      </w:r>
    </w:p>
    <w:p>
      <w:pPr>
        <w:pStyle w:val="Normal"/>
        <w:widowControl w:val="false"/>
        <w:suppressAutoHyphens w:val="false"/>
        <w:ind w:right="-1" w:firstLine="709"/>
        <w:rPr>
          <w:shd w:fill="auto" w:val="clear"/>
        </w:rPr>
      </w:pPr>
      <w:r>
        <w:rPr>
          <w:rFonts w:eastAsia="Times New Roman" w:cs="Times New Roman" w:ascii="Times New Roman" w:hAnsi="Times New Roman"/>
          <w:color w:val="000000"/>
          <w:kern w:val="0"/>
          <w:sz w:val="24"/>
          <w:szCs w:val="20"/>
          <w:shd w:fill="auto" w:val="clear"/>
          <w:lang w:val="ru-RU" w:eastAsia="ru-RU" w:bidi="ar-SA"/>
        </w:rPr>
        <w:t>6</w:t>
      </w:r>
      <w:r>
        <w:rPr>
          <w:rFonts w:ascii="Times New Roman" w:hAnsi="Times New Roman"/>
          <w:shd w:fill="auto" w:val="clear"/>
        </w:rPr>
        <w:t>. Благоустройство</w:t>
      </w:r>
    </w:p>
    <w:p>
      <w:pPr>
        <w:pStyle w:val="Normal"/>
        <w:widowControl w:val="false"/>
        <w:suppressAutoHyphens w:val="false"/>
        <w:ind w:right="-1" w:firstLine="709"/>
        <w:rPr>
          <w:shd w:fill="auto" w:val="clear"/>
        </w:rPr>
      </w:pPr>
      <w:r>
        <w:rPr>
          <w:rFonts w:ascii="Times New Roman" w:hAnsi="Times New Roman"/>
          <w:shd w:fill="auto" w:val="clear"/>
        </w:rPr>
        <w:t>5.1.2</w:t>
      </w:r>
      <w:r>
        <w:rPr>
          <w:rFonts w:eastAsia="Times New Roman" w:cs="Times New Roman" w:ascii="Times New Roman" w:hAnsi="Times New Roman"/>
          <w:color w:val="000000"/>
          <w:kern w:val="0"/>
          <w:sz w:val="24"/>
          <w:szCs w:val="20"/>
          <w:shd w:fill="auto" w:val="clear"/>
          <w:lang w:val="ru-RU" w:eastAsia="ru-RU" w:bidi="ar-SA"/>
        </w:rPr>
        <w:t>3</w:t>
      </w:r>
      <w:r>
        <w:rPr>
          <w:rFonts w:ascii="Times New Roman" w:hAnsi="Times New Roman"/>
          <w:shd w:fill="auto" w:val="clear"/>
        </w:rPr>
        <w:t xml:space="preserve">.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pPr>
        <w:pStyle w:val="Normal"/>
        <w:widowControl w:val="false"/>
        <w:ind w:right="-1" w:firstLine="709"/>
        <w:rPr>
          <w:shd w:fill="auto" w:val="clear"/>
        </w:rPr>
      </w:pPr>
      <w:r>
        <w:rPr>
          <w:rFonts w:eastAsia="Arial Unicode MS" w:ascii="Times New Roman" w:hAnsi="Times New Roman"/>
          <w:color w:val="000000"/>
          <w:shd w:fill="auto" w:val="clear"/>
        </w:rPr>
        <w:t>5.1.24. Привлечение Подрядчиком субподрядных организаций к выполнению работ осуществляется по согласованию с Заказчиком.</w:t>
      </w:r>
    </w:p>
    <w:p>
      <w:pPr>
        <w:pStyle w:val="Normal"/>
        <w:widowControl w:val="false"/>
        <w:ind w:right="-1" w:firstLine="709"/>
        <w:rPr>
          <w:shd w:fill="auto" w:val="clear"/>
        </w:rPr>
      </w:pPr>
      <w:r>
        <w:rPr>
          <w:rFonts w:eastAsia="Arial Unicode MS" w:ascii="Times New Roman" w:hAnsi="Times New Roman"/>
          <w:color w:val="000000"/>
          <w:shd w:fill="auto" w:val="clear"/>
        </w:rPr>
        <w:t>5.1.25. Исполнять иные обязанности, предусмотренные действующим законодательством Российской Федерации и Контрактом.</w:t>
      </w:r>
    </w:p>
    <w:p>
      <w:pPr>
        <w:pStyle w:val="Normal"/>
        <w:widowControl w:val="false"/>
        <w:suppressAutoHyphens w:val="false"/>
        <w:ind w:right="-1" w:firstLine="709"/>
        <w:rPr>
          <w:shd w:fill="auto" w:val="clear"/>
        </w:rPr>
      </w:pPr>
      <w:r>
        <w:rPr>
          <w:rFonts w:eastAsia="Arial Unicode MS" w:ascii="Times New Roman" w:hAnsi="Times New Roman"/>
          <w:color w:val="000000"/>
          <w:shd w:fill="auto" w:val="clear"/>
        </w:rPr>
        <w:t xml:space="preserve">5.2. </w:t>
      </w:r>
      <w:r>
        <w:rPr>
          <w:rFonts w:eastAsia="Arial Unicode MS" w:ascii="Times New Roman" w:hAnsi="Times New Roman"/>
          <w:b/>
          <w:color w:val="000000"/>
          <w:shd w:fill="auto" w:val="clear"/>
        </w:rPr>
        <w:t>Подрядчик имеет право:</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5.2.1. Требовать приемки результатов выполненных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5.2.2. Требовать своевременной оплаты выполненных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5.2.3. Запрашивать у Заказчика разъяснения и уточнения относительно проведения работ в рамках настоящего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5.2.4. Получать от Заказчика содействие при выполнении работ в соответствии с условиями настоящего Контракта.</w:t>
      </w:r>
    </w:p>
    <w:p>
      <w:pPr>
        <w:pStyle w:val="Normal"/>
        <w:rPr>
          <w:rFonts w:ascii="Times New Roman" w:hAnsi="Times New Roman"/>
        </w:rPr>
      </w:pPr>
      <w:r>
        <w:rPr>
          <w:rFonts w:ascii="Times New Roman" w:hAnsi="Times New Roman"/>
          <w:shd w:fill="FFFFFF" w:val="clear"/>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5.3. </w:t>
      </w:r>
      <w:r>
        <w:rPr>
          <w:rFonts w:eastAsia="Arial Unicode MS" w:ascii="Times New Roman" w:hAnsi="Times New Roman"/>
          <w:b/>
          <w:color w:val="000000"/>
        </w:rPr>
        <w:t>Заказчик обязан:</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eastAsia="Arial Unicode MS" w:ascii="Times New Roman" w:hAnsi="Times New Roman"/>
          <w:color w:val="000000"/>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5.4. </w:t>
      </w:r>
      <w:r>
        <w:rPr>
          <w:rFonts w:eastAsia="Arial Unicode MS" w:ascii="Times New Roman" w:hAnsi="Times New Roman"/>
          <w:b/>
          <w:color w:val="000000"/>
        </w:rPr>
        <w:t>Заказчик имеет право:</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5.4.1. Требовать от Подрядчика надлежащего исполнения обязательств в соответствии с условиями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5.4.2. Запрашивать у Подрядчика информацию о ходе и состоянии исполнения обязательств Подрядчика по Контракту.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5.4.3. Требовать от Подрядчика представления надлежащим образом оформленных документов.</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eastAsia="Arial Unicode MS" w:ascii="Times New Roman" w:hAnsi="Times New Roman"/>
          <w:color w:val="000000"/>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5.4.6. Пользоваться иными установленными Контрактом и законодательством Российской Федерации правами.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w:t>
      </w:r>
      <w:r>
        <w:rPr>
          <w:rFonts w:eastAsia="Arial Unicode MS" w:cs="Times New Roman" w:ascii="Times New Roman" w:hAnsi="Times New Roman"/>
          <w:color w:val="000000"/>
          <w:kern w:val="0"/>
          <w:sz w:val="24"/>
          <w:szCs w:val="20"/>
          <w:lang w:val="ru-RU" w:eastAsia="ru-RU" w:bidi="ar-SA"/>
        </w:rPr>
        <w:t>7</w:t>
      </w:r>
      <w:r>
        <w:rPr>
          <w:rFonts w:eastAsia="Arial Unicode MS" w:ascii="Times New Roman" w:hAnsi="Times New Roman"/>
          <w:color w:val="000000"/>
        </w:rPr>
        <w:t>.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pPr>
        <w:pStyle w:val="Normal"/>
        <w:widowControl w:val="false"/>
        <w:suppressAutoHyphens w:val="false"/>
        <w:ind w:right="-1" w:firstLine="709"/>
        <w:jc w:val="center"/>
        <w:rPr>
          <w:rFonts w:ascii="Times New Roman" w:hAnsi="Times New Roman" w:eastAsia="Arial Unicode MS"/>
          <w:b/>
          <w:b/>
          <w:color w:val="000000"/>
        </w:rPr>
      </w:pPr>
      <w:r>
        <w:rPr>
          <w:rFonts w:eastAsia="Arial Unicode MS" w:ascii="Times New Roman" w:hAnsi="Times New Roman"/>
          <w:b/>
          <w:color w:val="000000"/>
        </w:rPr>
      </w:r>
    </w:p>
    <w:p>
      <w:pPr>
        <w:pStyle w:val="Normal"/>
        <w:widowControl w:val="false"/>
        <w:numPr>
          <w:ilvl w:val="0"/>
          <w:numId w:val="0"/>
        </w:numPr>
        <w:suppressAutoHyphens w:val="false"/>
        <w:spacing w:before="0" w:after="0"/>
        <w:ind w:left="0" w:right="-1" w:hanging="0"/>
        <w:contextualSpacing/>
        <w:jc w:val="center"/>
        <w:outlineLvl w:val="1"/>
        <w:rPr>
          <w:rFonts w:ascii="Times New Roman" w:hAnsi="Times New Roman"/>
        </w:rPr>
      </w:pPr>
      <w:bookmarkStart w:id="5" w:name="Par712"/>
      <w:bookmarkEnd w:id="5"/>
      <w:r>
        <w:rPr>
          <w:rFonts w:eastAsia="Arial Unicode MS" w:ascii="Times New Roman" w:hAnsi="Times New Roman"/>
          <w:b/>
          <w:szCs w:val="28"/>
        </w:rPr>
        <w:t>6. ПРИЕМКА ВЫПОЛНЕННЫХ РАБОТ</w:t>
      </w:r>
    </w:p>
    <w:p>
      <w:pPr>
        <w:pStyle w:val="Formattext"/>
        <w:widowControl w:val="false"/>
        <w:spacing w:before="280" w:after="280"/>
        <w:rPr>
          <w:rFonts w:ascii="Times New Roman" w:hAnsi="Times New Roman"/>
        </w:rPr>
      </w:pPr>
      <w:r>
        <w:rPr>
          <w:rFonts w:ascii="Times New Roman" w:hAnsi="Times New Roman"/>
        </w:rPr>
        <w:t xml:space="preserve">6.1. Подрядчик не позднее, чем за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pPr>
        <w:pStyle w:val="Formattext"/>
        <w:widowControl w:val="false"/>
        <w:spacing w:before="280" w:after="280"/>
        <w:rPr>
          <w:rFonts w:ascii="Times New Roman" w:hAnsi="Times New Roman"/>
        </w:rPr>
      </w:pPr>
      <w:r>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pPr>
        <w:pStyle w:val="Normal"/>
        <w:widowControl w:val="false"/>
        <w:suppressAutoHyphens w:val="false"/>
        <w:ind w:right="-1" w:firstLine="709"/>
        <w:rPr>
          <w:shd w:fill="auto" w:val="clear"/>
        </w:rPr>
      </w:pPr>
      <w:r>
        <w:rPr>
          <w:rFonts w:ascii="Times New Roman" w:hAnsi="Times New Roman"/>
          <w:shd w:fill="auto" w:val="clear"/>
        </w:rPr>
        <w:t>6.3. Приемка результата выполненных работ осуществляется Заказчиком на основании</w:t>
      </w:r>
    </w:p>
    <w:p>
      <w:pPr>
        <w:pStyle w:val="Normal"/>
        <w:widowControl w:val="false"/>
        <w:suppressAutoHyphens w:val="false"/>
        <w:ind w:right="-1" w:firstLine="709"/>
        <w:rPr>
          <w:shd w:fill="auto" w:val="clear"/>
        </w:rPr>
      </w:pPr>
      <w:r>
        <w:rPr>
          <w:rFonts w:ascii="Times New Roman" w:hAnsi="Times New Roman"/>
          <w:shd w:fill="auto" w:val="clear"/>
        </w:rPr>
        <w:t xml:space="preserve">- акта о приемке выполненных работ (по форме КС-2), </w:t>
      </w:r>
    </w:p>
    <w:p>
      <w:pPr>
        <w:pStyle w:val="Normal"/>
        <w:widowControl w:val="false"/>
        <w:suppressAutoHyphens w:val="false"/>
        <w:ind w:right="-1" w:firstLine="709"/>
        <w:rPr>
          <w:shd w:fill="auto" w:val="clear"/>
        </w:rPr>
      </w:pPr>
      <w:r>
        <w:rPr>
          <w:rFonts w:ascii="Times New Roman" w:hAnsi="Times New Roman"/>
          <w:shd w:fill="auto" w:val="clear"/>
        </w:rPr>
        <w:t xml:space="preserve">- справки о стоимости выполненных работ и затрат (по форме КС-3) </w:t>
      </w:r>
    </w:p>
    <w:p>
      <w:pPr>
        <w:pStyle w:val="Normal"/>
        <w:widowControl w:val="false"/>
        <w:suppressAutoHyphens w:val="false"/>
        <w:ind w:right="-1" w:firstLine="709"/>
        <w:rPr>
          <w:shd w:fill="auto" w:val="clear"/>
        </w:rPr>
      </w:pPr>
      <w:r>
        <w:rPr>
          <w:rFonts w:ascii="Times New Roman" w:hAnsi="Times New Roman"/>
          <w:shd w:fill="auto" w:val="clear"/>
        </w:rPr>
        <w:t xml:space="preserve">- акта приемки законченного строительством объекта (по форме КС-11, </w:t>
      </w:r>
      <w:r>
        <w:rPr>
          <w:rFonts w:eastAsia="MS Mincho" w:ascii="Times New Roman" w:hAnsi="Times New Roman"/>
          <w:shd w:fill="auto" w:val="clear"/>
          <w:lang w:eastAsia="en-US"/>
        </w:rPr>
        <w:t xml:space="preserve">утвержденного в 2-х экземплярах и оформленного согласно постановлению Постановлением Госкомстата России  от  30.10.97 №71а), </w:t>
      </w:r>
    </w:p>
    <w:p>
      <w:pPr>
        <w:pStyle w:val="Normal"/>
        <w:widowControl w:val="false"/>
        <w:suppressAutoHyphens w:val="false"/>
        <w:ind w:right="-1" w:firstLine="709"/>
        <w:rPr>
          <w:shd w:fill="auto" w:val="clear"/>
        </w:rPr>
      </w:pPr>
      <w:r>
        <w:rPr>
          <w:rFonts w:eastAsia="MS Mincho" w:ascii="Times New Roman" w:hAnsi="Times New Roman"/>
          <w:shd w:fill="auto" w:val="clear"/>
          <w:lang w:eastAsia="en-US"/>
        </w:rPr>
        <w:t xml:space="preserve">-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pPr>
        <w:pStyle w:val="Normal"/>
        <w:widowControl w:val="false"/>
        <w:suppressAutoHyphens w:val="false"/>
        <w:ind w:right="-1" w:firstLine="709"/>
        <w:rPr>
          <w:shd w:fill="auto" w:val="clear"/>
        </w:rPr>
      </w:pPr>
      <w:r>
        <w:rPr>
          <w:rFonts w:eastAsia="MS Mincho" w:ascii="Times New Roman" w:hAnsi="Times New Roman"/>
          <w:shd w:fill="auto" w:val="clear"/>
          <w:lang w:eastAsia="en-US"/>
        </w:rPr>
        <w:t>- общий журнала учета выполненных Работ по форме КС-</w:t>
      </w:r>
      <w:r>
        <w:rPr>
          <w:rFonts w:eastAsia="MS Mincho" w:cs="Times New Roman" w:ascii="Times New Roman" w:hAnsi="Times New Roman"/>
          <w:color w:val="000000"/>
          <w:kern w:val="0"/>
          <w:sz w:val="24"/>
          <w:szCs w:val="20"/>
          <w:shd w:fill="auto" w:val="clear"/>
          <w:lang w:val="ru-RU" w:eastAsia="en-US" w:bidi="ar-SA"/>
        </w:rPr>
        <w:t>7</w:t>
      </w:r>
      <w:r>
        <w:rPr>
          <w:rFonts w:eastAsia="MS Mincho" w:ascii="Times New Roman" w:hAnsi="Times New Roman"/>
          <w:shd w:fill="auto" w:val="clear"/>
          <w:lang w:eastAsia="en-US"/>
        </w:rPr>
        <w:t xml:space="preserve"> оформленные согласно Приказа Федеральной службы по экологическому, технологическому и атомному надзору от 12.01.2007 г, в формате разработки;</w:t>
      </w:r>
    </w:p>
    <w:p>
      <w:pPr>
        <w:pStyle w:val="Normal"/>
        <w:widowControl w:val="false"/>
        <w:suppressAutoHyphens w:val="false"/>
        <w:ind w:right="-1" w:firstLine="709"/>
        <w:rPr>
          <w:shd w:fill="auto" w:val="clear"/>
        </w:rPr>
      </w:pPr>
      <w:r>
        <w:rPr>
          <w:rFonts w:eastAsia="MS Mincho" w:ascii="Times New Roman" w:hAnsi="Times New Roman"/>
          <w:shd w:fill="auto" w:val="clear"/>
          <w:lang w:eastAsia="en-US"/>
        </w:rPr>
        <w:t xml:space="preserve">- журнала бетонных работ </w:t>
      </w:r>
    </w:p>
    <w:p>
      <w:pPr>
        <w:pStyle w:val="Normal"/>
        <w:rPr>
          <w:shd w:fill="auto" w:val="clear"/>
        </w:rPr>
      </w:pPr>
      <w:r>
        <w:rPr>
          <w:rFonts w:eastAsia="MS Mincho" w:ascii="Times New Roman" w:hAnsi="Times New Roman"/>
          <w:shd w:fill="auto" w:val="clear"/>
          <w:lang w:eastAsia="en-US"/>
        </w:rPr>
        <w:t xml:space="preserve">- </w:t>
      </w:r>
      <w:r>
        <w:rPr>
          <w:rFonts w:ascii="Times New Roman" w:hAnsi="Times New Roman"/>
          <w:shd w:fill="auto" w:val="clear"/>
        </w:rPr>
        <w:t xml:space="preserve">счета на оплату Работ и счета-фактуры (при необходимости).                                                                                                                                    в течение </w:t>
      </w:r>
      <w:r>
        <w:rPr>
          <w:rFonts w:ascii="Times New Roman" w:hAnsi="Times New Roman"/>
          <w:iCs/>
          <w:shd w:fill="auto" w:val="clear"/>
        </w:rPr>
        <w:t xml:space="preserve">10 (Десяти) </w:t>
      </w:r>
      <w:r>
        <w:rPr>
          <w:rFonts w:ascii="Times New Roman" w:hAnsi="Times New Roman"/>
          <w:shd w:fill="auto" w:val="clear"/>
        </w:rPr>
        <w:t>рабоч</w:t>
      </w:r>
      <w:r>
        <w:rPr>
          <w:rFonts w:ascii="Times New Roman" w:hAnsi="Times New Roman"/>
          <w:iCs/>
          <w:shd w:fill="auto" w:val="clear"/>
        </w:rPr>
        <w:t>их</w:t>
      </w:r>
      <w:r>
        <w:rPr>
          <w:rFonts w:ascii="Times New Roman" w:hAnsi="Times New Roman"/>
          <w:shd w:fill="auto" w:val="clear"/>
        </w:rPr>
        <w:t xml:space="preserve"> дней со дня, указанного в письменном извещении Подрядчика, предусмотренном пунктом 6.1 Контракта.</w:t>
      </w:r>
    </w:p>
    <w:p>
      <w:pPr>
        <w:pStyle w:val="Formattext"/>
        <w:widowControl w:val="false"/>
        <w:spacing w:before="280" w:after="280"/>
        <w:rPr>
          <w:rFonts w:ascii="Times New Roman" w:hAnsi="Times New Roman"/>
        </w:rPr>
      </w:pPr>
      <w:r>
        <w:rPr>
          <w:rFonts w:ascii="Times New Roman" w:hAnsi="Times New Roman"/>
          <w:shd w:fill="auto" w:val="clear"/>
        </w:rPr>
        <w:t>6.4. Для проверки результатов выполне</w:t>
      </w:r>
      <w:r>
        <w:rPr>
          <w:rFonts w:ascii="Times New Roman" w:hAnsi="Times New Roman"/>
        </w:rPr>
        <w:t>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pPr>
        <w:pStyle w:val="Formattext"/>
        <w:widowControl w:val="false"/>
        <w:spacing w:before="280" w:after="28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pPr>
        <w:pStyle w:val="Formattext"/>
        <w:widowControl w:val="false"/>
        <w:spacing w:before="280" w:after="28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pPr>
        <w:pStyle w:val="Formattext"/>
        <w:widowControl w:val="false"/>
        <w:spacing w:before="280" w:after="28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eastAsia="MS Mincho" w:ascii="Times New Roman"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pPr>
        <w:pStyle w:val="Formattext"/>
        <w:widowControl w:val="false"/>
        <w:spacing w:before="280" w:after="280"/>
        <w:rPr>
          <w:rFonts w:ascii="Times New Roman" w:hAnsi="Times New Roman"/>
        </w:rPr>
      </w:pPr>
      <w:r>
        <w:rPr>
          <w:rFonts w:ascii="Times New Roman" w:hAnsi="Times New Roman"/>
        </w:rPr>
        <w:t xml:space="preserve">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Подрядчиком обеспечения гарантийных обязательств. </w:t>
      </w:r>
    </w:p>
    <w:p>
      <w:pPr>
        <w:pStyle w:val="Formattext"/>
        <w:widowControl w:val="false"/>
        <w:spacing w:before="280" w:after="280"/>
        <w:rPr>
          <w:rFonts w:ascii="Times New Roman" w:hAnsi="Times New Roman"/>
        </w:rPr>
      </w:pPr>
      <w:r>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pPr>
        <w:pStyle w:val="Formattext"/>
        <w:widowControl w:val="false"/>
        <w:spacing w:before="280" w:after="28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pPr>
        <w:pStyle w:val="Formattext"/>
        <w:widowControl w:val="false"/>
        <w:spacing w:before="280" w:after="280"/>
        <w:rPr>
          <w:rFonts w:ascii="Times New Roman" w:hAnsi="Times New Roman"/>
        </w:rPr>
      </w:pPr>
      <w:r>
        <w:rPr>
          <w:rFonts w:ascii="Times New Roman" w:hAnsi="Times New Roman"/>
        </w:rPr>
        <w:t xml:space="preserve">Подрядчик обязан устранить недостатки за свой счет в срок, указанный Заказчиком в извещении. </w:t>
      </w:r>
    </w:p>
    <w:p>
      <w:pPr>
        <w:pStyle w:val="Formattext"/>
        <w:widowControl w:val="false"/>
        <w:spacing w:before="280" w:after="28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pPr>
        <w:pStyle w:val="Formattext"/>
        <w:widowControl w:val="false"/>
        <w:spacing w:before="280" w:after="280"/>
        <w:rPr>
          <w:rFonts w:ascii="Times New Roman" w:hAnsi="Times New Roman"/>
        </w:rPr>
      </w:pPr>
      <w:r>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pPr>
        <w:pStyle w:val="Formattext"/>
        <w:widowControl w:val="false"/>
        <w:spacing w:before="280" w:after="28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pPr>
        <w:pStyle w:val="Formattext"/>
        <w:widowControl w:val="false"/>
        <w:spacing w:before="280" w:after="28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pPr>
        <w:pStyle w:val="Formattext"/>
        <w:widowControl w:val="false"/>
        <w:spacing w:before="280" w:after="28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pPr>
        <w:pStyle w:val="Formattext"/>
        <w:widowControl w:val="false"/>
        <w:spacing w:before="280" w:after="280"/>
        <w:rPr>
          <w:rFonts w:ascii="Times New Roman" w:hAnsi="Times New Roman"/>
        </w:rPr>
      </w:pPr>
      <w:r>
        <w:rPr>
          <w:rFonts w:ascii="Times New Roman" w:hAnsi="Times New Roman"/>
        </w:rPr>
        <w:t>6.11. Приемка скрытых работ:</w:t>
      </w:r>
    </w:p>
    <w:p>
      <w:pPr>
        <w:pStyle w:val="Formattext"/>
        <w:widowControl w:val="false"/>
        <w:spacing w:before="280" w:after="28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pPr>
        <w:pStyle w:val="Formattext"/>
        <w:widowControl w:val="false"/>
        <w:spacing w:before="280" w:after="28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pPr>
        <w:pStyle w:val="Formattext"/>
        <w:widowControl w:val="false"/>
        <w:spacing w:before="280" w:after="28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pPr>
        <w:pStyle w:val="Formattext"/>
        <w:widowControl w:val="false"/>
        <w:spacing w:before="280" w:after="28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pPr>
        <w:pStyle w:val="Formattext"/>
        <w:widowControl w:val="false"/>
        <w:spacing w:before="280" w:after="280"/>
        <w:rPr>
          <w:rFonts w:ascii="Times New Roman" w:hAnsi="Times New Roman"/>
        </w:rPr>
      </w:pPr>
      <w:r>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pPr>
        <w:pStyle w:val="Normal"/>
        <w:widowControl w:val="false"/>
        <w:tabs>
          <w:tab w:val="clear" w:pos="708"/>
          <w:tab w:val="left" w:pos="1560" w:leader="none"/>
        </w:tabs>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spacing w:beforeAutospacing="0" w:before="0" w:afterAutospacing="0" w:after="0"/>
        <w:ind w:left="0" w:right="-1" w:hanging="0"/>
        <w:contextualSpacing/>
        <w:jc w:val="center"/>
        <w:outlineLvl w:val="1"/>
        <w:rPr>
          <w:rFonts w:ascii="Times New Roman" w:hAnsi="Times New Roman"/>
        </w:rPr>
      </w:pPr>
      <w:bookmarkStart w:id="6" w:name="Par770"/>
      <w:bookmarkEnd w:id="6"/>
      <w:r>
        <w:rPr>
          <w:rFonts w:ascii="Times New Roman" w:hAnsi="Times New Roman"/>
          <w:b/>
          <w:szCs w:val="28"/>
        </w:rPr>
        <w:t>7. КАЧЕСТВО ВЫПОЛНЯЕМЫХ РАБОТ. ГАРАНТИЯ КАЧЕСТВА</w:t>
      </w:r>
    </w:p>
    <w:p>
      <w:pPr>
        <w:pStyle w:val="Normal"/>
        <w:widowControl w:val="false"/>
        <w:numPr>
          <w:ilvl w:val="0"/>
          <w:numId w:val="0"/>
        </w:numPr>
        <w:suppressAutoHyphens w:val="false"/>
        <w:spacing w:before="0" w:after="0"/>
        <w:ind w:left="0" w:right="-1" w:hanging="0"/>
        <w:contextualSpacing/>
        <w:jc w:val="center"/>
        <w:outlineLvl w:val="1"/>
        <w:rPr>
          <w:b/>
          <w:b/>
          <w:szCs w:val="28"/>
        </w:rPr>
      </w:pPr>
      <w:r>
        <w:rPr>
          <w:b/>
          <w:szCs w:val="28"/>
        </w:rPr>
      </w:r>
    </w:p>
    <w:p>
      <w:pPr>
        <w:pStyle w:val="Normal"/>
        <w:widowControl w:val="false"/>
        <w:numPr>
          <w:ilvl w:val="0"/>
          <w:numId w:val="0"/>
        </w:numPr>
        <w:suppressAutoHyphens w:val="false"/>
        <w:spacing w:before="0" w:after="0"/>
        <w:ind w:left="0" w:firstLine="737"/>
        <w:contextualSpacing/>
        <w:outlineLvl w:val="1"/>
        <w:rPr>
          <w:rFonts w:ascii="Times New Roman" w:hAnsi="Times New Roman"/>
        </w:rPr>
      </w:pPr>
      <w:r>
        <w:rPr>
          <w:rFonts w:eastAsia="Arial Unicode MS" w:ascii="Times New Roman"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pPr>
        <w:pStyle w:val="Normal"/>
        <w:widowControl w:val="false"/>
        <w:suppressAutoHyphens w:val="false"/>
        <w:ind w:right="-1" w:firstLine="709"/>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pPr>
        <w:pStyle w:val="Normal"/>
        <w:widowControl w:val="false"/>
        <w:suppressAutoHyphens w:val="false"/>
        <w:ind w:right="-1" w:firstLine="709"/>
        <w:rPr>
          <w:rFonts w:ascii="Times New Roman" w:hAnsi="Times New Roman"/>
        </w:rPr>
      </w:pPr>
      <w:r>
        <w:rPr>
          <w:rFonts w:ascii="Times New Roman" w:hAnsi="Times New Roman"/>
        </w:rPr>
        <w:t xml:space="preserve">Течение гарантийного срока начинается со дня подписания Сторонами акта о приемке выполненных работ по форме № КС-2. </w:t>
      </w:r>
      <w:r>
        <w:rPr>
          <w:rFonts w:eastAsia="Arial Unicode MS" w:ascii="Times New Roman" w:hAnsi="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Pr>
          <w:rFonts w:ascii="Times New Roman" w:hAnsi="Times New Roman"/>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spacing w:before="0" w:after="0"/>
        <w:ind w:left="0" w:right="-1" w:hanging="0"/>
        <w:contextualSpacing/>
        <w:jc w:val="center"/>
        <w:outlineLvl w:val="1"/>
        <w:rPr>
          <w:rFonts w:ascii="Times New Roman" w:hAnsi="Times New Roman"/>
        </w:rPr>
      </w:pPr>
      <w:bookmarkStart w:id="7" w:name="Par776"/>
      <w:bookmarkEnd w:id="7"/>
      <w:r>
        <w:rPr>
          <w:rFonts w:ascii="Times New Roman" w:hAnsi="Times New Roman"/>
          <w:b/>
          <w:szCs w:val="28"/>
        </w:rPr>
        <w:t>8. ОТВЕТСТВЕННОСТЬ СТОРОН</w:t>
      </w:r>
    </w:p>
    <w:p>
      <w:pPr>
        <w:pStyle w:val="Normal"/>
        <w:widowControl w:val="false"/>
        <w:numPr>
          <w:ilvl w:val="0"/>
          <w:numId w:val="0"/>
        </w:numPr>
        <w:suppressAutoHyphens w:val="false"/>
        <w:spacing w:before="0" w:after="0"/>
        <w:ind w:left="0" w:right="-1" w:hanging="0"/>
        <w:contextualSpacing/>
        <w:jc w:val="center"/>
        <w:outlineLvl w:val="1"/>
        <w:rPr>
          <w:rFonts w:ascii="Times New Roman" w:hAnsi="Times New Roman"/>
          <w:b/>
          <w:b/>
          <w:szCs w:val="28"/>
        </w:rPr>
      </w:pPr>
      <w:r>
        <w:rPr>
          <w:rFonts w:ascii="Times New Roman" w:hAnsi="Times New Roman"/>
          <w:b/>
          <w:szCs w:val="28"/>
        </w:rPr>
      </w:r>
    </w:p>
    <w:p>
      <w:pPr>
        <w:pStyle w:val="Normal"/>
        <w:widowControl w:val="false"/>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pPr>
        <w:pStyle w:val="Normal"/>
        <w:widowControl w:val="false"/>
        <w:ind w:firstLine="567"/>
        <w:rPr>
          <w:rFonts w:ascii="Times New Roman" w:hAnsi="Times New Roman"/>
        </w:rPr>
      </w:pPr>
      <w:bookmarkStart w:id="8" w:name="sub_1001"/>
      <w:r>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b/>
        </w:rPr>
        <w:t>Подрядчик</w:t>
      </w:r>
      <w:r>
        <w:rPr>
          <w:rFonts w:ascii="Times New Roman" w:hAnsi="Times New Roman"/>
        </w:rPr>
        <w:t xml:space="preserve">  вправе потребовать уплаты неустоек (штрафов, пеней).</w:t>
      </w:r>
      <w:bookmarkEnd w:id="8"/>
    </w:p>
    <w:p>
      <w:pPr>
        <w:pStyle w:val="Normal"/>
        <w:widowControl w:val="false"/>
        <w:ind w:firstLine="567"/>
        <w:rPr>
          <w:rFonts w:ascii="Times New Roman" w:hAnsi="Times New Roman"/>
        </w:rPr>
      </w:pPr>
      <w:bookmarkStart w:id="9" w:name="sub_1002"/>
      <w:r>
        <w:rPr>
          <w:rFonts w:ascii="Times New Roman" w:hAnsi="Times New Roman"/>
        </w:rPr>
        <w:t xml:space="preserve">8.3. </w:t>
      </w:r>
      <w:bookmarkEnd w:id="9"/>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pPr>
        <w:pStyle w:val="Normal"/>
        <w:widowControl w:val="false"/>
        <w:ind w:firstLine="567"/>
        <w:rPr>
          <w:rFonts w:ascii="Times New Roman" w:hAnsi="Times New Roman"/>
        </w:rPr>
      </w:pPr>
      <w:bookmarkStart w:id="10" w:name="sub_1003"/>
      <w:r>
        <w:rPr>
          <w:rFonts w:ascii="Times New Roman" w:hAnsi="Times New Roman"/>
        </w:rPr>
        <w:t>8.4. </w:t>
      </w:r>
      <w:bookmarkEnd w:id="10"/>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pStyle w:val="Normal"/>
        <w:widowControl w:val="false"/>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pPr>
        <w:pStyle w:val="Normal"/>
        <w:widowControl w:val="false"/>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г) 100000 рублей, если цена контракта превышает 100 млн. рублей.</w:t>
      </w:r>
    </w:p>
    <w:p>
      <w:pPr>
        <w:pStyle w:val="Normal"/>
        <w:widowControl w:val="false"/>
        <w:ind w:firstLine="567"/>
        <w:rPr>
          <w:rFonts w:ascii="Times New Roman" w:hAnsi="Times New Roman"/>
        </w:rPr>
      </w:pPr>
      <w:bookmarkStart w:id="11"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требование об уплате неустоек (штрафов, пеней).</w:t>
      </w:r>
      <w:bookmarkEnd w:id="11"/>
    </w:p>
    <w:p>
      <w:pPr>
        <w:pStyle w:val="Normal"/>
        <w:widowControl w:val="false"/>
        <w:ind w:firstLine="567"/>
        <w:rPr>
          <w:rFonts w:ascii="Times New Roman" w:hAnsi="Times New Roman"/>
        </w:rPr>
      </w:pPr>
      <w:bookmarkStart w:id="12" w:name="sub_1005"/>
      <w:r>
        <w:rPr>
          <w:rFonts w:ascii="Times New Roman" w:hAnsi="Times New Roman"/>
        </w:rPr>
        <w:t>8.6. </w:t>
      </w:r>
      <w:bookmarkEnd w:id="12"/>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3" w:name="sub_1006"/>
      <w:r>
        <w:rPr>
          <w:rFonts w:ascii="Times New Roman" w:hAnsi="Times New Roman"/>
        </w:rPr>
        <w:t xml:space="preserve"> </w:t>
      </w:r>
      <w:r>
        <w:rPr>
          <w:rFonts w:ascii="Times New Roman" w:hAnsi="Times New Roman"/>
          <w:b/>
        </w:rPr>
        <w:t>Подрядчиком</w:t>
      </w:r>
    </w:p>
    <w:p>
      <w:pPr>
        <w:pStyle w:val="Normal"/>
        <w:widowControl w:val="false"/>
        <w:ind w:firstLine="567"/>
        <w:rPr>
          <w:rFonts w:ascii="Times New Roman" w:hAnsi="Times New Roman"/>
        </w:rPr>
      </w:pPr>
      <w:r>
        <w:rPr>
          <w:rFonts w:ascii="Times New Roman" w:hAnsi="Times New Roman"/>
        </w:rPr>
        <w:t>8.7.</w:t>
      </w:r>
      <w:bookmarkStart w:id="14" w:name="sub_10064"/>
      <w:bookmarkEnd w:id="13"/>
      <w:r>
        <w:rPr>
          <w:rFonts w:ascii="Times New Roman" w:hAnsi="Times New Roman"/>
        </w:rPr>
        <w:t> </w:t>
      </w:r>
      <w:bookmarkStart w:id="15" w:name="P67"/>
      <w:bookmarkEnd w:id="14"/>
      <w:bookmarkEnd w:id="15"/>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pPr>
        <w:pStyle w:val="Normal"/>
        <w:widowControl w:val="false"/>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pPr>
        <w:pStyle w:val="Normal"/>
        <w:widowControl w:val="false"/>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pPr>
        <w:pStyle w:val="Normal"/>
        <w:widowControl w:val="false"/>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pPr>
        <w:pStyle w:val="Normal"/>
        <w:widowControl w:val="false"/>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pPr>
        <w:pStyle w:val="Normal"/>
        <w:widowControl w:val="false"/>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pPr>
        <w:pStyle w:val="Normal"/>
        <w:widowControl w:val="false"/>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pPr>
        <w:pStyle w:val="Normal"/>
        <w:widowControl w:val="false"/>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pPr>
        <w:pStyle w:val="Normal"/>
        <w:widowControl w:val="false"/>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pStyle w:val="Normal"/>
        <w:widowControl w:val="false"/>
        <w:ind w:firstLine="567"/>
        <w:rPr>
          <w:rFonts w:ascii="Times New Roman" w:hAnsi="Times New Roman"/>
        </w:rPr>
      </w:pPr>
      <w:r>
        <w:rPr>
          <w:rFonts w:ascii="Times New Roman" w:hAnsi="Times New Roman"/>
        </w:rPr>
        <w:t>а) в случае, если цена контракта не превышает начальную (максимальную) цену кон-тракта:</w:t>
      </w:r>
    </w:p>
    <w:p>
      <w:pPr>
        <w:pStyle w:val="Normal"/>
        <w:widowControl w:val="false"/>
        <w:ind w:firstLine="567"/>
        <w:rPr>
          <w:rFonts w:ascii="Times New Roman" w:hAnsi="Times New Roman"/>
        </w:rPr>
      </w:pPr>
      <w:r>
        <w:rPr>
          <w:rFonts w:ascii="Times New Roman" w:hAnsi="Times New Roman"/>
        </w:rPr>
        <w:t>10 процентов начальной (максимальной) цены контракта, если цена контракта не превышает 3 млн. рублей;</w:t>
      </w:r>
    </w:p>
    <w:p>
      <w:pPr>
        <w:pStyle w:val="Normal"/>
        <w:widowControl w:val="false"/>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pPr>
        <w:pStyle w:val="Normal"/>
        <w:widowControl w:val="false"/>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pPr>
        <w:pStyle w:val="Normal"/>
        <w:widowControl w:val="false"/>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pPr>
        <w:pStyle w:val="Normal"/>
        <w:widowControl w:val="false"/>
        <w:ind w:firstLine="567"/>
        <w:rPr>
          <w:rFonts w:ascii="Times New Roman" w:hAnsi="Times New Roman"/>
        </w:rPr>
      </w:pPr>
      <w:r>
        <w:rPr>
          <w:rFonts w:ascii="Times New Roman" w:hAnsi="Times New Roman"/>
        </w:rPr>
        <w:t>а) 1000 рублей, если цена контракта не превышает 3 млн. рублей;</w:t>
      </w:r>
    </w:p>
    <w:p>
      <w:pPr>
        <w:pStyle w:val="Normal"/>
        <w:widowControl w:val="false"/>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г) 100000 рублей, если цена контракта превышает 100 млн. рублей.</w:t>
      </w:r>
    </w:p>
    <w:p>
      <w:pPr>
        <w:pStyle w:val="Normal"/>
        <w:widowControl w:val="false"/>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pPr>
        <w:pStyle w:val="Normal"/>
        <w:widowControl w:val="false"/>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pPr>
        <w:pStyle w:val="Normal"/>
        <w:widowControl w:val="false"/>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pPr>
        <w:pStyle w:val="Normal"/>
        <w:widowControl w:val="false"/>
        <w:ind w:firstLine="567"/>
        <w:rPr>
          <w:rFonts w:ascii="Times New Roman" w:hAnsi="Times New Roman"/>
        </w:rPr>
      </w:pPr>
      <w:r>
        <w:rPr>
          <w:rFonts w:ascii="Times New Roman" w:hAnsi="Times New Roman"/>
          <w:bCs/>
        </w:rPr>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pPr>
        <w:pStyle w:val="Normal"/>
        <w:widowControl w:val="false"/>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pPr>
        <w:pStyle w:val="Normal"/>
        <w:widowControl w:val="false"/>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pPr>
        <w:pStyle w:val="Normal"/>
        <w:widowControl w:val="false"/>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widowControl w:val="false"/>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pPr>
        <w:pStyle w:val="Normal"/>
        <w:widowControl w:val="false"/>
        <w:spacing w:before="0" w:after="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pPr>
        <w:pStyle w:val="Normal"/>
        <w:widowControl w:val="false"/>
        <w:spacing w:before="0" w:after="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pPr>
        <w:pStyle w:val="Normal"/>
        <w:widowControl w:val="false"/>
        <w:spacing w:before="0" w:after="0"/>
        <w:ind w:firstLine="567"/>
        <w:contextualSpacing/>
        <w:rPr>
          <w:rFonts w:ascii="Times New Roman" w:hAnsi="Times New Roman"/>
        </w:rPr>
      </w:pPr>
      <w:r>
        <w:rPr>
          <w:rFonts w:ascii="Times New Roman" w:hAnsi="Times New Roman"/>
        </w:rPr>
        <w:t xml:space="preserve"> </w:t>
      </w:r>
      <w:r>
        <w:rPr>
          <w:rFonts w:ascii="Times New Roman" w:hAnsi="Times New Roman"/>
        </w:rPr>
        <w:t>или</w:t>
      </w:r>
    </w:p>
    <w:p>
      <w:pPr>
        <w:pStyle w:val="Normal"/>
        <w:shd w:val="clear" w:color="auto" w:fill="FFFFFF"/>
        <w:spacing w:before="0" w:after="0"/>
        <w:ind w:firstLine="567"/>
        <w:contextualSpacing/>
        <w:rPr>
          <w:rFonts w:ascii="Times New Roman" w:hAnsi="Times New Roman"/>
        </w:rPr>
      </w:pPr>
      <w:r>
        <w:rPr>
          <w:rFonts w:ascii="Times New Roman" w:hAnsi="Times New Roman"/>
        </w:rPr>
        <w:t>- предписание контрольно-надзорных органов;</w:t>
      </w:r>
    </w:p>
    <w:p>
      <w:pPr>
        <w:pStyle w:val="Normal"/>
        <w:shd w:val="clear" w:color="auto" w:fill="FFFFFF"/>
        <w:spacing w:before="0" w:after="0"/>
        <w:ind w:firstLine="567"/>
        <w:contextualSpacing/>
        <w:rPr>
          <w:rFonts w:ascii="Times New Roman" w:hAnsi="Times New Roman"/>
        </w:rPr>
      </w:pPr>
      <w:r>
        <w:rPr>
          <w:rFonts w:ascii="Times New Roman" w:hAnsi="Times New Roman"/>
        </w:rPr>
        <w:t>или</w:t>
      </w:r>
    </w:p>
    <w:p>
      <w:pPr>
        <w:pStyle w:val="Normal"/>
        <w:shd w:val="clear" w:color="auto" w:fill="FFFFFF"/>
        <w:spacing w:before="0" w:after="0"/>
        <w:ind w:firstLine="567"/>
        <w:contextualSpacing/>
        <w:rPr>
          <w:rFonts w:ascii="Times New Roman" w:hAnsi="Times New Roman"/>
        </w:rPr>
      </w:pPr>
      <w:r>
        <w:rPr>
          <w:rFonts w:ascii="Times New Roman" w:hAnsi="Times New Roman"/>
        </w:rPr>
        <w:t>- претензия Заказчика.</w:t>
      </w:r>
    </w:p>
    <w:p>
      <w:pPr>
        <w:pStyle w:val="Normal"/>
        <w:shd w:val="clear" w:color="auto" w:fill="FFFFFF"/>
        <w:spacing w:before="0" w:after="0"/>
        <w:ind w:firstLine="567"/>
        <w:contextualSpacing/>
        <w:rPr>
          <w:rFonts w:ascii="Times New Roman" w:hAnsi="Times New Roman"/>
        </w:rPr>
      </w:pPr>
      <w:r>
        <w:rPr>
          <w:rFonts w:ascii="Times New Roman" w:hAnsi="Times New Roman"/>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pPr>
        <w:pStyle w:val="Normal"/>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pPr>
        <w:pStyle w:val="Normal"/>
        <w:shd w:val="clear" w:color="auto" w:fill="FFFFFF"/>
        <w:spacing w:before="0" w:after="0"/>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pPr>
        <w:pStyle w:val="Normal"/>
        <w:shd w:val="clear" w:color="auto" w:fill="FFFFFF"/>
        <w:spacing w:before="0" w:after="0"/>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pPr>
        <w:pStyle w:val="Normal"/>
        <w:shd w:val="clear" w:color="auto" w:fill="FFFFFF"/>
        <w:spacing w:before="0" w:after="0"/>
        <w:ind w:firstLine="567"/>
        <w:contextualSpacing/>
        <w:rPr>
          <w:rFonts w:ascii="Times New Roman" w:hAnsi="Times New Roman"/>
        </w:rPr>
      </w:pPr>
      <w:r>
        <w:rPr>
          <w:rFonts w:ascii="Times New Roman" w:hAnsi="Times New Roman"/>
        </w:rPr>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pPr>
        <w:pStyle w:val="Normal"/>
        <w:shd w:val="clear" w:color="auto" w:fill="FFFFFF"/>
        <w:spacing w:before="0" w:after="0"/>
        <w:ind w:firstLine="567"/>
        <w:contextualSpacing/>
        <w:rPr>
          <w:rFonts w:ascii="Times New Roman" w:hAnsi="Times New Roman"/>
        </w:rPr>
      </w:pPr>
      <w:r>
        <w:rPr>
          <w:rFonts w:ascii="Times New Roman" w:hAnsi="Times New Roman"/>
        </w:rPr>
        <w:t xml:space="preserve">8.24. </w:t>
      </w:r>
      <w:r>
        <w:rPr>
          <w:rFonts w:eastAsia="Arial" w:ascii="Times New Roman"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hanging="0"/>
        <w:jc w:val="center"/>
        <w:rPr>
          <w:rFonts w:ascii="Times New Roman" w:hAnsi="Times New Roman"/>
        </w:rPr>
      </w:pPr>
      <w:r>
        <w:rPr>
          <w:rFonts w:eastAsia="Arial Unicode MS" w:ascii="Times New Roman" w:hAnsi="Times New Roman"/>
          <w:b/>
          <w:color w:val="000000"/>
        </w:rPr>
        <w:t>9. ПОРЯДОК РАЗРЕШЕНИЯ СПОРОВ</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pPr>
        <w:pStyle w:val="Normal"/>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pPr>
        <w:pStyle w:val="Normal"/>
        <w:ind w:firstLine="708"/>
        <w:rPr>
          <w:rFonts w:ascii="Times New Roman" w:hAnsi="Times New Roman"/>
          <w:color w:val="000000"/>
        </w:rPr>
      </w:pPr>
      <w:r>
        <w:rPr>
          <w:rFonts w:ascii="Times New Roman" w:hAnsi="Times New Roman"/>
          <w:color w:val="000000"/>
        </w:rPr>
      </w:r>
    </w:p>
    <w:p>
      <w:pPr>
        <w:pStyle w:val="Normal"/>
        <w:suppressAutoHyphens w:val="false"/>
        <w:spacing w:before="0" w:after="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pPr>
        <w:pStyle w:val="Normal"/>
        <w:suppressAutoHyphens w:val="false"/>
        <w:spacing w:before="0" w:after="0"/>
        <w:ind w:firstLine="567"/>
        <w:contextualSpacing/>
        <w:jc w:val="center"/>
        <w:rPr>
          <w:rFonts w:ascii="Times New Roman" w:hAnsi="Times New Roman"/>
          <w:b/>
          <w:b/>
        </w:rPr>
      </w:pPr>
      <w:r>
        <w:rPr>
          <w:rFonts w:ascii="Times New Roman" w:hAnsi="Times New Roman"/>
          <w:b/>
        </w:rPr>
      </w:r>
    </w:p>
    <w:p>
      <w:pPr>
        <w:pStyle w:val="Normal"/>
        <w:suppressAutoHyphens w:val="false"/>
        <w:ind w:firstLine="567"/>
        <w:rPr>
          <w:rFonts w:ascii="Times New Roman" w:hAnsi="Times New Roman"/>
        </w:rPr>
      </w:pPr>
      <w:r>
        <w:rPr>
          <w:rFonts w:ascii="Times New Roman" w:hAnsi="Times New Roman"/>
          <w:b/>
        </w:rPr>
        <w:t>10.1.</w:t>
      </w:r>
      <w:r>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pPr>
        <w:pStyle w:val="Normal"/>
        <w:suppressAutoHyphens w:val="false"/>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pPr>
        <w:pStyle w:val="Normal"/>
        <w:suppressAutoHyphens w:val="false"/>
        <w:ind w:firstLine="567"/>
        <w:rPr>
          <w:rFonts w:ascii="Times New Roman" w:hAnsi="Times New Roman"/>
        </w:rPr>
      </w:pPr>
      <w:r>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pPr>
        <w:pStyle w:val="Normal"/>
        <w:ind w:firstLine="708"/>
        <w:rPr>
          <w:rFonts w:ascii="Times New Roman" w:hAnsi="Times New Roman"/>
          <w:color w:val="000000"/>
        </w:rPr>
      </w:pPr>
      <w:r>
        <w:rPr>
          <w:rFonts w:ascii="Times New Roman" w:hAnsi="Times New Roman"/>
          <w:color w:val="000000"/>
        </w:rPr>
      </w:r>
    </w:p>
    <w:p>
      <w:pPr>
        <w:pStyle w:val="Normal"/>
        <w:ind w:firstLine="567"/>
        <w:jc w:val="center"/>
        <w:rPr>
          <w:rFonts w:ascii="Times New Roman" w:hAnsi="Times New Roman"/>
        </w:rPr>
      </w:pPr>
      <w:r>
        <w:rPr>
          <w:rFonts w:ascii="Times New Roman" w:hAnsi="Times New Roman"/>
          <w:b/>
        </w:rPr>
        <w:t>11. АНТИКОРРУПЦИОННАЯ ОГОВОРКА</w:t>
      </w:r>
    </w:p>
    <w:p>
      <w:pPr>
        <w:pStyle w:val="Normal"/>
        <w:ind w:firstLine="567"/>
        <w:jc w:val="center"/>
        <w:rPr>
          <w:b/>
          <w:b/>
        </w:rPr>
      </w:pPr>
      <w:r>
        <w:rPr>
          <w:b/>
        </w:rPr>
      </w:r>
    </w:p>
    <w:p>
      <w:pPr>
        <w:pStyle w:val="Normal"/>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pPr>
        <w:pStyle w:val="Normal"/>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ind w:firstLine="1134"/>
        <w:rPr>
          <w:rFonts w:ascii="Times New Roman" w:hAnsi="Times New Roman"/>
        </w:rPr>
      </w:pPr>
      <w:r>
        <w:rPr>
          <w:rFonts w:ascii="Times New Roman" w:hAnsi="Times New Roman"/>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hanging="0"/>
        <w:jc w:val="center"/>
        <w:rPr>
          <w:rFonts w:ascii="Times New Roman" w:hAnsi="Times New Roman"/>
        </w:rPr>
      </w:pPr>
      <w:r>
        <w:rPr>
          <w:rFonts w:eastAsia="Arial Unicode MS" w:ascii="Times New Roman" w:hAnsi="Times New Roman"/>
          <w:b/>
          <w:color w:val="000000"/>
        </w:rPr>
        <w:t>12. ПОРЯДОК ИЗМЕНЕНИЯ, ДОПОЛНЕНИЯ И РАСТОРЖЕНИЯ КОНТРАКТА</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pPr>
        <w:pStyle w:val="Normal"/>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pPr>
        <w:pStyle w:val="Normal"/>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Normal"/>
        <w:ind w:firstLine="708"/>
        <w:rPr>
          <w:rFonts w:ascii="Times New Roman" w:hAnsi="Times New Roman"/>
        </w:rPr>
      </w:pPr>
      <w:r>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Normal"/>
        <w:ind w:firstLine="708"/>
        <w:rPr>
          <w:rFonts w:ascii="Times New Roman" w:hAnsi="Times New Roman"/>
        </w:rPr>
      </w:pPr>
      <w:r>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письменного согласия Главного распорядителя бюджетных средств – Министерства жилищно-коммунального хозяйства Республики Крым, с учетом положений бюджетного законодательства Российской Федерации цены контракта не более чем на десять процентов цены контракта.</w:t>
      </w:r>
    </w:p>
    <w:p>
      <w:pPr>
        <w:pStyle w:val="Normal"/>
        <w:ind w:firstLine="851"/>
        <w:rPr>
          <w:rFonts w:ascii="Times New Roman" w:hAnsi="Times New Roman"/>
        </w:rPr>
      </w:pPr>
      <w:r>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Normal"/>
        <w:ind w:firstLine="851"/>
        <w:rPr>
          <w:rFonts w:ascii="Times New Roman" w:hAnsi="Times New Roman"/>
        </w:rPr>
      </w:pPr>
      <w:r>
        <w:rPr>
          <w:rFonts w:ascii="Times New Roman" w:hAnsi="Times New Roman"/>
        </w:rPr>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pPr>
        <w:pStyle w:val="Normal"/>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pPr>
        <w:pStyle w:val="Normal"/>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pPr>
        <w:pStyle w:val="Normal"/>
        <w:rPr>
          <w:rFonts w:ascii="Times New Roman" w:hAnsi="Times New Roman"/>
        </w:rPr>
      </w:pPr>
      <w:r>
        <w:rPr>
          <w:rFonts w:ascii="Times New Roman" w:hAnsi="Times New Roman"/>
          <w:color w:val="000000"/>
        </w:rPr>
        <w:t xml:space="preserve">12.3. При исполнении Контракта не допускается перемена </w:t>
      </w:r>
      <w:r>
        <w:rPr>
          <w:rFonts w:ascii="Times New Roman" w:hAnsi="Times New Roman"/>
          <w:bCs/>
        </w:rPr>
        <w:t>Подрядчика</w:t>
      </w:r>
      <w:r>
        <w:rPr>
          <w:rFonts w:ascii="Times New Roman" w:hAnsi="Times New Roman"/>
          <w:color w:val="000000"/>
        </w:rPr>
        <w:t xml:space="preserve">, за исключением случая, если новый </w:t>
      </w:r>
      <w:r>
        <w:rPr>
          <w:rFonts w:ascii="Times New Roman" w:hAnsi="Times New Roman"/>
        </w:rPr>
        <w:t xml:space="preserve">Подрядчик </w:t>
      </w:r>
      <w:r>
        <w:rPr>
          <w:rFonts w:ascii="Times New Roman" w:hAnsi="Times New Roman"/>
          <w:color w:val="000000"/>
        </w:rPr>
        <w:t xml:space="preserve">является правопреемником </w:t>
      </w:r>
      <w:r>
        <w:rPr>
          <w:rFonts w:ascii="Times New Roman" w:hAnsi="Times New Roman"/>
          <w:bCs/>
        </w:rPr>
        <w:t>Подрядчика</w:t>
      </w:r>
      <w:r>
        <w:rPr>
          <w:rFonts w:ascii="Times New Roman" w:hAnsi="Times New Roman"/>
          <w:color w:val="000000"/>
        </w:rPr>
        <w:t xml:space="preserve"> по Контракту вследствие реорганизации юридического лица в форме преобразования, слияния или присоединения.</w:t>
      </w:r>
    </w:p>
    <w:p>
      <w:pPr>
        <w:pStyle w:val="Normal"/>
        <w:rPr>
          <w:rFonts w:ascii="Times New Roman" w:hAnsi="Times New Roman"/>
        </w:rPr>
      </w:pPr>
      <w:r>
        <w:rPr>
          <w:rFonts w:ascii="Times New Roman" w:hAnsi="Times New Roman"/>
          <w:color w:val="000000"/>
        </w:rPr>
        <w:t>12.4. В случае перемены Заказчика права и обязанности Заказчика, предусмотренные Контрактом, переходят к новому Заказчику.</w:t>
      </w:r>
    </w:p>
    <w:p>
      <w:pPr>
        <w:pStyle w:val="Normal"/>
        <w:rPr/>
      </w:pPr>
      <w:r>
        <w:rPr>
          <w:rFonts w:ascii="Times New Roman" w:hAnsi="Times New Roman"/>
          <w:color w:val="000000"/>
        </w:rPr>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2">
        <w:r>
          <w:rPr>
            <w:rFonts w:ascii="Times New Roman" w:hAnsi="Times New Roman"/>
            <w:color w:val="000000"/>
          </w:rPr>
          <w:t>частью 6 статьи 14</w:t>
        </w:r>
      </w:hyperlink>
      <w:r>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Pr>
          <w:rFonts w:ascii="Times New Roman" w:hAnsi="Times New Roman"/>
        </w:rPr>
        <w:t xml:space="preserve">Подрядчиком </w:t>
      </w:r>
      <w:r>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Pr>
          <w:rFonts w:ascii="Times New Roman" w:hAnsi="Times New Roman"/>
        </w:rPr>
        <w:t xml:space="preserve">, указанными в Контракте. </w:t>
      </w:r>
    </w:p>
    <w:p>
      <w:pPr>
        <w:pStyle w:val="Normal"/>
        <w:rPr>
          <w:rFonts w:ascii="Times New Roman" w:hAnsi="Times New Roman"/>
        </w:rPr>
      </w:pPr>
      <w:r>
        <w:rPr>
          <w:rFonts w:ascii="Times New Roman" w:hAnsi="Times New Roman"/>
        </w:rPr>
        <w:t xml:space="preserve">12.6. </w:t>
      </w:r>
      <w:r>
        <w:rPr>
          <w:rFonts w:eastAsia="Arial Unicode MS" w:ascii="Times New Roman"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Pr>
          <w:rFonts w:ascii="Times New Roman" w:hAnsi="Times New Roman"/>
        </w:rPr>
        <w:t>, в том числе в случаях (но не ограничиваясь указанными):</w:t>
      </w:r>
    </w:p>
    <w:p>
      <w:pPr>
        <w:pStyle w:val="Normal"/>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pPr>
        <w:pStyle w:val="Normal"/>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pPr>
        <w:pStyle w:val="Normal"/>
        <w:rPr>
          <w:rFonts w:ascii="Times New Roman" w:hAnsi="Times New Roman"/>
        </w:rPr>
      </w:pPr>
      <w:r>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pPr>
        <w:pStyle w:val="Normal"/>
        <w:rPr>
          <w:rFonts w:ascii="Times New Roman" w:hAnsi="Times New Roman"/>
        </w:rPr>
      </w:pPr>
      <w:r>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pPr>
        <w:pStyle w:val="Normal"/>
        <w:rPr>
          <w:rFonts w:ascii="Times New Roman" w:hAnsi="Times New Roman"/>
        </w:rPr>
      </w:pPr>
      <w:r>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pPr>
        <w:pStyle w:val="Normal"/>
        <w:rPr>
          <w:rFonts w:ascii="Times New Roman" w:hAnsi="Times New Roman"/>
        </w:rPr>
      </w:pPr>
      <w:r>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pPr>
        <w:pStyle w:val="Normal"/>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pPr>
        <w:pStyle w:val="Normal"/>
        <w:rPr>
          <w:rFonts w:ascii="Times New Roman" w:hAnsi="Times New Roman"/>
        </w:rPr>
      </w:pPr>
      <w:r>
        <w:rPr>
          <w:rFonts w:ascii="Times New Roman" w:hAnsi="Times New Roman"/>
        </w:rPr>
        <w:t xml:space="preserve">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6" w:name="Par31"/>
      <w:bookmarkEnd w:id="16"/>
    </w:p>
    <w:p>
      <w:pPr>
        <w:pStyle w:val="Normal"/>
        <w:rPr>
          <w:rFonts w:ascii="Times New Roman" w:hAnsi="Times New Roman"/>
        </w:rPr>
      </w:pPr>
      <w:r>
        <w:rPr>
          <w:rFonts w:ascii="Times New Roman" w:hAnsi="Times New Roma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pPr>
        <w:pStyle w:val="Normal"/>
        <w:rPr>
          <w:rFonts w:ascii="Times New Roman" w:hAnsi="Times New Roman"/>
        </w:rPr>
      </w:pPr>
      <w:r>
        <w:rPr>
          <w:rFonts w:ascii="Times New Roman" w:hAnsi="Times New Roma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ConsPlusNormal1"/>
        <w:spacing w:lineRule="auto" w:line="240"/>
        <w:ind w:firstLine="709"/>
        <w:jc w:val="both"/>
        <w:rPr>
          <w:rFonts w:ascii="Times New Roman" w:hAnsi="Times New Roman"/>
        </w:rPr>
      </w:pPr>
      <w:r>
        <w:rPr>
          <w:rFonts w:cs="Times New Roman" w:ascii="Times New Roman" w:hAnsi="Times New Roman"/>
          <w:sz w:val="24"/>
          <w:szCs w:val="24"/>
        </w:rPr>
        <w:t>12.10.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pPr>
        <w:pStyle w:val="Normal"/>
        <w:ind w:firstLine="851"/>
        <w:rPr>
          <w:rFonts w:ascii="Times New Roman" w:hAnsi="Times New Roman"/>
        </w:rPr>
      </w:pPr>
      <w:r>
        <w:rPr>
          <w:rFonts w:ascii="Times New Roman" w:hAnsi="Times New Roman"/>
        </w:rPr>
        <w:t>12.11.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pPr>
        <w:pStyle w:val="Normal"/>
        <w:ind w:firstLine="851"/>
        <w:rPr>
          <w:rFonts w:ascii="Times New Roman" w:hAnsi="Times New Roman"/>
        </w:rPr>
      </w:pPr>
      <w:r>
        <w:rPr>
          <w:rFonts w:ascii="Times New Roman" w:hAnsi="Times New Roman"/>
        </w:rPr>
        <w:t>12.12.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7" w:name="Par40"/>
      <w:bookmarkEnd w:id="17"/>
    </w:p>
    <w:p>
      <w:pPr>
        <w:pStyle w:val="Normal"/>
        <w:ind w:firstLine="851"/>
        <w:rPr>
          <w:rFonts w:ascii="Times New Roman" w:hAnsi="Times New Roman"/>
        </w:rPr>
      </w:pPr>
      <w:r>
        <w:rPr>
          <w:rFonts w:ascii="Times New Roman" w:hAnsi="Times New Roman"/>
        </w:rPr>
        <w:t>12.13.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Normal"/>
        <w:ind w:firstLine="851"/>
        <w:rPr>
          <w:rFonts w:ascii="Times New Roman" w:hAnsi="Times New Roman"/>
        </w:rPr>
      </w:pPr>
      <w:r>
        <w:rPr>
          <w:rFonts w:ascii="Times New Roman" w:hAnsi="Times New Roman"/>
        </w:rPr>
        <w:t>12.14.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pPr>
        <w:pStyle w:val="Normal"/>
        <w:ind w:firstLine="851"/>
        <w:rPr>
          <w:rFonts w:ascii="Times New Roman" w:hAnsi="Times New Roman"/>
        </w:rPr>
      </w:pPr>
      <w:r>
        <w:rPr>
          <w:rFonts w:ascii="Times New Roman" w:hAnsi="Times New Roman"/>
        </w:rPr>
        <w:t>12.15.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pPr>
        <w:pStyle w:val="Normal"/>
        <w:ind w:firstLine="851"/>
        <w:rPr>
          <w:rFonts w:ascii="Times New Roman" w:hAnsi="Times New Roman"/>
        </w:rPr>
      </w:pPr>
      <w:r>
        <w:rPr>
          <w:rFonts w:ascii="Times New Roman" w:hAnsi="Times New Roman"/>
        </w:rPr>
        <w:t>12.16.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Normal"/>
        <w:ind w:firstLine="851"/>
        <w:rPr>
          <w:rFonts w:ascii="Times New Roman" w:hAnsi="Times New Roman"/>
        </w:rPr>
      </w:pPr>
      <w:r>
        <w:rPr>
          <w:rFonts w:ascii="Times New Roman" w:hAnsi="Times New Roman"/>
        </w:rPr>
        <w:t>12.17.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widowControl w:val="false"/>
        <w:tabs>
          <w:tab w:val="clear" w:pos="708"/>
          <w:tab w:val="left" w:pos="1418" w:leader="none"/>
          <w:tab w:val="left" w:pos="1474" w:leader="none"/>
          <w:tab w:val="left" w:pos="1560" w:leader="none"/>
        </w:tabs>
        <w:suppressAutoHyphens w:val="false"/>
        <w:ind w:right="-1" w:hanging="0"/>
        <w:jc w:val="center"/>
        <w:rPr>
          <w:rFonts w:ascii="Times New Roman" w:hAnsi="Times New Roman"/>
        </w:rPr>
      </w:pPr>
      <w:r>
        <w:rPr>
          <w:rFonts w:eastAsia="Arial Unicode MS" w:ascii="Times New Roman" w:hAnsi="Times New Roman"/>
          <w:b/>
          <w:color w:val="000000"/>
        </w:rPr>
        <w:t>13. ОБСТОЯТЕЛЬСТВА НЕПРЕОДОЛИМОЙ СИЛЫ</w:t>
      </w:r>
    </w:p>
    <w:p>
      <w:pPr>
        <w:pStyle w:val="Normal"/>
        <w:widowControl w:val="false"/>
        <w:tabs>
          <w:tab w:val="clear" w:pos="708"/>
          <w:tab w:val="left" w:pos="1418" w:leader="none"/>
          <w:tab w:val="left" w:pos="1474" w:leader="none"/>
          <w:tab w:val="left" w:pos="1560" w:leader="none"/>
        </w:tabs>
        <w:suppressAutoHyphens w:val="false"/>
        <w:ind w:right="-1" w:hanging="0"/>
        <w:rPr>
          <w:rFonts w:ascii="Times New Roman" w:hAnsi="Times New Roman" w:eastAsia="Arial Unicode MS"/>
          <w:color w:val="000000"/>
        </w:rPr>
      </w:pPr>
      <w:r>
        <w:rPr>
          <w:rFonts w:eastAsia="Arial Unicode MS" w:ascii="Times New Roman" w:hAnsi="Times New Roman"/>
          <w:color w:val="000000"/>
        </w:rPr>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rPr>
      </w:pPr>
      <w:r>
        <w:rPr>
          <w:rFonts w:eastAsia="Arial Unicode MS" w:ascii="Times New Roman" w:hAnsi="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rPr>
      </w:pPr>
      <w:r>
        <w:rPr>
          <w:rFonts w:eastAsia="Arial Unicode MS" w:ascii="Times New Roman"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rPr>
      </w:pPr>
      <w:r>
        <w:rPr>
          <w:rFonts w:eastAsia="Arial Unicode MS" w:ascii="Times New Roman"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t xml:space="preserve">                              </w:t>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ind w:left="0" w:right="-1" w:hanging="0"/>
        <w:jc w:val="center"/>
        <w:outlineLvl w:val="1"/>
        <w:rPr>
          <w:rFonts w:ascii="Times New Roman" w:hAnsi="Times New Roman"/>
        </w:rPr>
      </w:pPr>
      <w:bookmarkStart w:id="18" w:name="Par825"/>
      <w:bookmarkEnd w:id="18"/>
      <w:r>
        <w:rPr>
          <w:rFonts w:eastAsia="Arial Unicode MS" w:ascii="Times New Roman" w:hAnsi="Times New Roman"/>
          <w:b/>
          <w:color w:val="000000"/>
        </w:rPr>
        <w:t>14. ОБЕСПЕЧЕНИЕ ИСПОЛНЕНИЯ КОНТРАКТА,</w:t>
      </w:r>
      <w:r>
        <w:rPr>
          <w:rFonts w:ascii="Times New Roman" w:hAnsi="Times New Roman"/>
        </w:rPr>
        <w:t xml:space="preserve"> </w:t>
      </w:r>
      <w:r>
        <w:rPr>
          <w:rFonts w:eastAsia="Arial Unicode MS" w:ascii="Times New Roman" w:hAnsi="Times New Roman"/>
          <w:b/>
          <w:color w:val="000000"/>
        </w:rPr>
        <w:t>ОБЕСПЕЧЕНИЕ ГАРАНТИЙНЫХ ОБЯЗАТЕЛЬСТВ</w:t>
      </w:r>
      <w:r>
        <w:rPr>
          <w:rStyle w:val="Style19"/>
          <w:rFonts w:ascii="Times New Roman" w:hAnsi="Times New Roman"/>
          <w:color w:val="000000"/>
        </w:rPr>
        <w:footnoteReference w:id="3"/>
      </w:r>
    </w:p>
    <w:p>
      <w:pPr>
        <w:pStyle w:val="Normal"/>
        <w:widowControl w:val="false"/>
        <w:numPr>
          <w:ilvl w:val="0"/>
          <w:numId w:val="0"/>
        </w:numPr>
        <w:suppressAutoHyphens w:val="false"/>
        <w:ind w:left="0" w:right="-1" w:hanging="0"/>
        <w:jc w:val="center"/>
        <w:outlineLvl w:val="1"/>
        <w:rPr>
          <w:rFonts w:ascii="Times New Roman" w:hAnsi="Times New Roman" w:eastAsia="Arial Unicode MS"/>
          <w:b/>
          <w:b/>
          <w:color w:val="000000"/>
        </w:rPr>
      </w:pPr>
      <w:r>
        <w:rPr>
          <w:rFonts w:eastAsia="Arial Unicode MS" w:ascii="Times New Roman" w:hAnsi="Times New Roman"/>
          <w:b/>
          <w:color w:val="000000"/>
        </w:rPr>
      </w:r>
    </w:p>
    <w:p>
      <w:pPr>
        <w:pStyle w:val="Normal"/>
        <w:widowControl w:val="false"/>
        <w:rPr>
          <w:rFonts w:ascii="Times New Roman" w:hAnsi="Times New Roman"/>
        </w:rPr>
      </w:pPr>
      <w:bookmarkStart w:id="19" w:name="Par828"/>
      <w:bookmarkStart w:id="20" w:name="Par827"/>
      <w:bookmarkEnd w:id="19"/>
      <w:bookmarkEnd w:id="20"/>
      <w:r>
        <w:rPr>
          <w:rFonts w:ascii="Times New Roman" w:hAnsi="Times New Roman"/>
        </w:rPr>
        <w:t xml:space="preserve">14.1. Размер обеспечения исполнения Контракта составляет </w:t>
      </w:r>
      <w:r>
        <w:rPr>
          <w:rFonts w:ascii="Times New Roman" w:hAnsi="Times New Roman"/>
          <w:b/>
        </w:rPr>
        <w:t>10% от начальной (максимальной) цены контракта, что составляет 1 551 312,00 рублей (один миллион пятьсот пятьдесят одна тысяча триста двенадцать рублей 00 копеек).</w:t>
      </w:r>
    </w:p>
    <w:p>
      <w:pPr>
        <w:pStyle w:val="Normal"/>
        <w:widowControl w:val="false"/>
        <w:rPr>
          <w:rFonts w:ascii="Times New Roman" w:hAnsi="Times New Roman"/>
          <w:b/>
          <w:b/>
        </w:rPr>
      </w:pPr>
      <w:r>
        <w:rPr>
          <w:rFonts w:ascii="Times New Roman" w:hAnsi="Times New Roman"/>
        </w:rPr>
        <w:t xml:space="preserve">Размер обеспечения гарантийных обязательств составляет </w:t>
      </w:r>
      <w:r>
        <w:rPr>
          <w:rFonts w:ascii="Times New Roman" w:hAnsi="Times New Roman"/>
          <w:b/>
        </w:rPr>
        <w:t>10% от начальной (максимальной) цены контракта, что составляет 1 551 312,00 рублей (один миллион пятьсот пятьдесят одна тысяча триста двенадцать рублей 00 копеек).</w:t>
      </w:r>
    </w:p>
    <w:p>
      <w:pPr>
        <w:pStyle w:val="Normal"/>
        <w:widowControl w:val="false"/>
        <w:rPr>
          <w:rFonts w:ascii="Times New Roman" w:hAnsi="Times New Roman"/>
        </w:rPr>
      </w:pPr>
      <w:r>
        <w:rPr>
          <w:rFonts w:ascii="Times New Roman" w:hAnsi="Times New Roman"/>
        </w:rPr>
        <w:t>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pPr>
        <w:pStyle w:val="Normal"/>
        <w:widowControl w:val="false"/>
        <w:rPr>
          <w:rFonts w:ascii="Times New Roman" w:hAnsi="Times New Roman"/>
        </w:rPr>
      </w:pPr>
      <w:r>
        <w:rPr>
          <w:rFonts w:ascii="Times New Roman" w:hAnsi="Times New Roman"/>
        </w:rPr>
        <w:t>14.1.2. Обеспечение, указанное в подпункте 14.1.3.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pPr>
        <w:pStyle w:val="Normal"/>
        <w:widowControl w:val="false"/>
        <w:rPr>
          <w:rFonts w:ascii="Times New Roman" w:hAnsi="Times New Roman"/>
        </w:rPr>
      </w:pPr>
      <w:r>
        <w:rPr>
          <w:rFonts w:ascii="Times New Roman" w:hAnsi="Times New Roman"/>
        </w:rPr>
        <w:t xml:space="preserve">14.1.3 В случае применения антидемпинговых мер, размер обеспечения контракта составляет </w:t>
      </w:r>
      <w:r>
        <w:rPr>
          <w:rFonts w:ascii="Times New Roman" w:hAnsi="Times New Roman"/>
          <w:b/>
        </w:rPr>
        <w:t xml:space="preserve">2 326 968,00 рублей (Два миллиона триста двадцать шесть тысяч девятьсот шестьдесят восемь рублей 00 копеек). </w:t>
      </w:r>
    </w:p>
    <w:p>
      <w:pPr>
        <w:pStyle w:val="Normal"/>
        <w:widowControl w:val="false"/>
        <w:rPr>
          <w:rFonts w:ascii="Times New Roman" w:hAnsi="Times New Roman"/>
        </w:rPr>
      </w:pPr>
      <w:r>
        <w:rPr>
          <w:rFonts w:ascii="Times New Roman" w:hAnsi="Times New Roman"/>
        </w:rPr>
        <w:t xml:space="preserve">14.2. </w:t>
      </w:r>
      <w:r>
        <w:rPr/>
        <w:t>. 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rP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pPr>
        <w:pStyle w:val="Normal"/>
        <w:suppressAutoHyphens w:val="false"/>
        <w:spacing w:before="0" w:after="0"/>
        <w:ind w:firstLine="567"/>
        <w:contextualSpacing/>
        <w:rPr>
          <w:rFonts w:ascii="Times New Roman" w:hAnsi="Times New Roman"/>
        </w:rPr>
      </w:pPr>
      <w:r>
        <w:rPr>
          <w:rFonts w:eastAsia="Calibri" w:ascii="Times New Roman" w:hAnsi="Times New Roman"/>
        </w:rPr>
        <w:t>14.3.</w:t>
      </w:r>
      <w:r>
        <w:rPr/>
        <w:t xml:space="preserve"> Условия независимой гарантии:</w:t>
      </w:r>
    </w:p>
    <w:p>
      <w:pPr>
        <w:pStyle w:val="Normal"/>
        <w:ind w:firstLine="720"/>
        <w:rPr/>
      </w:pPr>
      <w:r>
        <w:rPr/>
        <w:t xml:space="preserve">14.3.1. Заказчик в качестве обеспечения исполнения контракта принимает независимые гарантии, выданные банками, соответствующим </w:t>
      </w:r>
      <w:r>
        <w:fldChar w:fldCharType="begin"/>
      </w:r>
      <w:r>
        <w:rPr/>
        <w:instrText> HYPERLINK "http://www.consultant.ru/document/cons_doc_LAW_295809/" \l "dst100005"</w:instrText>
      </w:r>
      <w:r>
        <w:rPr/>
        <w:fldChar w:fldCharType="separate"/>
      </w:r>
      <w:r>
        <w:rPr/>
        <w:t>требованиям</w:t>
      </w:r>
      <w:r>
        <w:rPr/>
        <w:fldChar w:fldCharType="end"/>
      </w:r>
      <w:r>
        <w:rPr/>
        <w:t>, установленным Правительством Российской Федерации, и соответствующие требованиям статьи 45 Федерального закона от 05.04.2013   № 44- ФЗ.</w:t>
      </w:r>
    </w:p>
    <w:p>
      <w:pPr>
        <w:pStyle w:val="Normal"/>
        <w:ind w:firstLine="720"/>
        <w:rPr/>
      </w:pPr>
      <w:r>
        <w:rPr/>
        <w:t>14.3.2. Независимая гарантия должна быть безотзывной и должна содержать:</w:t>
      </w:r>
    </w:p>
    <w:p>
      <w:pPr>
        <w:pStyle w:val="Normal"/>
        <w:ind w:firstLine="720"/>
        <w:rPr/>
      </w:pPr>
      <w:r>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pPr>
        <w:pStyle w:val="Normal"/>
        <w:ind w:firstLine="720"/>
        <w:rPr/>
      </w:pPr>
      <w:r>
        <w:rPr/>
        <w:t>2) обязательства принципала, надлежащее исполнение которых обеспечивается независимой гарантией;</w:t>
      </w:r>
    </w:p>
    <w:p>
      <w:pPr>
        <w:pStyle w:val="Normal"/>
        <w:ind w:firstLine="720"/>
        <w:rPr/>
      </w:pPr>
      <w:r>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ind w:firstLine="720"/>
        <w:rPr/>
      </w:pPr>
      <w:r>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ind w:firstLine="720"/>
        <w:rPr/>
      </w:pPr>
      <w:r>
        <w:rPr/>
        <w:t>5) срок действия независимой гарантии с учетом требований статьи 44 и 96 Федерального закона от 05.04.2013 №44-ФЗ;</w:t>
      </w:r>
    </w:p>
    <w:p>
      <w:pPr>
        <w:pStyle w:val="Normal"/>
        <w:ind w:firstLine="720"/>
        <w:rPr/>
      </w:pPr>
      <w:r>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pPr>
        <w:pStyle w:val="Normal"/>
        <w:ind w:firstLine="720"/>
        <w:rPr/>
      </w:pPr>
      <w:r>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Normal"/>
        <w:ind w:firstLine="720"/>
        <w:rPr/>
      </w:pPr>
      <w:r>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Normal"/>
        <w:ind w:firstLine="720"/>
        <w:rPr/>
      </w:pPr>
      <w:r>
        <w:rPr/>
        <w:t>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10.4.1 и 10.4.2 настоящего Контракта.</w:t>
      </w:r>
    </w:p>
    <w:p>
      <w:pPr>
        <w:pStyle w:val="Normal"/>
        <w:ind w:firstLine="720"/>
        <w:rPr/>
      </w:pPr>
      <w:r>
        <w:rP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r>
        <w:fldChar w:fldCharType="begin"/>
      </w:r>
      <w:r>
        <w:rPr/>
        <w:instrText> HYPERLINK "https://base.garant.ru/77673809/daf75cc17d0d1b8b796480bc59f740b8/" \l "block_9672"</w:instrText>
      </w:r>
      <w:r>
        <w:rPr/>
        <w:fldChar w:fldCharType="separate"/>
      </w:r>
      <w:r>
        <w:rPr/>
        <w:t>частью 7.2 статьи 96</w:t>
      </w:r>
      <w:r>
        <w:rPr/>
        <w:fldChar w:fldCharType="end"/>
      </w:r>
      <w:r>
        <w:rPr/>
        <w:t xml:space="preserve"> Федерального закона от 05.04.2013 №44-ФЗ информации в соответствующий реестр контрактов, предусмотренный </w:t>
      </w:r>
      <w:r>
        <w:fldChar w:fldCharType="begin"/>
      </w:r>
      <w:r>
        <w:rPr/>
        <w:instrText> HYPERLINK "https://base.garant.ru/77673809/67c2a8d30625b9de7e93b635b19812ca/" \l "block_103"</w:instrText>
      </w:r>
      <w:r>
        <w:rPr/>
        <w:fldChar w:fldCharType="separate"/>
      </w:r>
      <w:r>
        <w:rPr/>
        <w:t>статьей 103</w:t>
      </w:r>
      <w:r>
        <w:rPr/>
        <w:fldChar w:fldCharType="end"/>
      </w:r>
      <w:r>
        <w:rPr/>
        <w:t xml:space="preserve"> Федерального закона от 05.04.2013 №44-ФЗ.</w:t>
      </w:r>
    </w:p>
    <w:p>
      <w:pPr>
        <w:pStyle w:val="Normal"/>
        <w:ind w:firstLine="720"/>
        <w:rPr/>
      </w:pPr>
      <w:r>
        <w:rPr/>
        <w:t xml:space="preserve">14.6. В случае предоставления нового обеспечения исполнения Контракта в соответствии с </w:t>
      </w:r>
      <w:r>
        <w:fldChar w:fldCharType="begin"/>
      </w:r>
      <w:r>
        <w:rPr/>
        <w:instrText> HYPERLINK "https://base.garant.ru/77673809/daf75cc17d0d1b8b796480bc59f740b8/" \l "block_3430"</w:instrText>
      </w:r>
      <w:r>
        <w:rPr/>
        <w:fldChar w:fldCharType="separate"/>
      </w:r>
      <w:r>
        <w:rPr/>
        <w:t>частью 30 статьи 34</w:t>
      </w:r>
      <w:r>
        <w:rPr/>
        <w:fldChar w:fldCharType="end"/>
      </w:r>
      <w:r>
        <w:rPr/>
        <w:t xml:space="preserve"> и </w:t>
      </w:r>
      <w:r>
        <w:fldChar w:fldCharType="begin"/>
      </w:r>
      <w:r>
        <w:rPr/>
        <w:instrText> HYPERLINK "https://base.garant.ru/77673809/daf75cc17d0d1b8b796480bc59f740b8/" \l "block_967"</w:instrText>
      </w:r>
      <w:r>
        <w:rPr/>
        <w:fldChar w:fldCharType="separate"/>
      </w:r>
      <w:r>
        <w:rPr/>
        <w:t>частью 7 статьи 96</w:t>
      </w:r>
      <w:r>
        <w:rPr/>
        <w:fldChar w:fldCharType="end"/>
      </w:r>
      <w:r>
        <w:rPr/>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Normal"/>
        <w:widowControl w:val="false"/>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pPr>
        <w:pStyle w:val="Normal"/>
        <w:widowControl w:val="false"/>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pPr>
        <w:pStyle w:val="Normal"/>
        <w:widowControl w:val="false"/>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w:t>
      </w:r>
      <w:r>
        <w:rPr>
          <w:rFonts w:ascii="Times New Roman" w:hAnsi="Times New Roman"/>
          <w:shd w:fill="auto" w:val="clear"/>
        </w:rPr>
        <w:t xml:space="preserve"> нужд».</w:t>
      </w:r>
    </w:p>
    <w:p>
      <w:pPr>
        <w:pStyle w:val="Normal"/>
        <w:ind w:firstLine="567"/>
        <w:rPr>
          <w:shd w:fill="auto" w:val="clear"/>
        </w:rPr>
      </w:pPr>
      <w:r>
        <w:rPr>
          <w:rFonts w:ascii="Times New Roman" w:hAnsi="Times New Roman"/>
          <w:shd w:fill="auto" w:val="clear"/>
        </w:rPr>
        <w:t>- денежные сред</w:t>
      </w:r>
      <w:r>
        <w:rPr>
          <w:rFonts w:ascii="Times New Roman" w:hAnsi="Times New Roman"/>
          <w:shd w:fill="auto" w:val="clear"/>
        </w:rPr>
        <w:t>ства, вносимые в обеспечение исполнения контракта, должны быть перечислены в размере 10% от начальной (максимальной) цены контракта, что составляет 1 551 312,00 рублей (один миллион пятьсот пятьдесят одна тысяча триста двенадцать рублей 00 копеек).</w:t>
      </w:r>
      <w:r>
        <w:rPr>
          <w:rFonts w:ascii="Times New Roman" w:hAnsi="Times New Roman"/>
          <w:b/>
          <w:bCs/>
          <w:color w:val="000000"/>
          <w:shd w:fill="auto" w:val="clear"/>
        </w:rPr>
        <w:t xml:space="preserve"> </w:t>
      </w:r>
      <w:r>
        <w:rPr>
          <w:rFonts w:ascii="Times New Roman" w:hAnsi="Times New Roman"/>
          <w:shd w:fill="auto" w:val="clear"/>
        </w:rPr>
        <w:t>по сл</w:t>
      </w:r>
      <w:r>
        <w:rPr>
          <w:rFonts w:ascii="Times New Roman" w:hAnsi="Times New Roman"/>
          <w:shd w:fill="auto" w:val="clear"/>
        </w:rPr>
        <w:t>едующим реквизитам:</w:t>
      </w:r>
    </w:p>
    <w:p>
      <w:pPr>
        <w:pStyle w:val="Normal"/>
        <w:rPr>
          <w:shd w:fill="auto" w:val="clear"/>
        </w:rPr>
      </w:pPr>
      <w:r>
        <w:rPr>
          <w:rFonts w:ascii="Times New Roman" w:hAnsi="Times New Roman"/>
          <w:shd w:fill="auto" w:val="clear"/>
        </w:rPr>
        <w:t>Получатель: АДМИНИСТРАЦИЯ ГОРОДА АРМЯНСКА РЕСПУБЛИКИ КРЫМ</w:t>
      </w:r>
    </w:p>
    <w:p>
      <w:pPr>
        <w:pStyle w:val="Normal"/>
        <w:rPr>
          <w:rFonts w:ascii="Times New Roman" w:hAnsi="Times New Roman"/>
        </w:rPr>
      </w:pPr>
      <w:r>
        <w:rPr>
          <w:rFonts w:ascii="Times New Roman" w:hAnsi="Times New Roman"/>
          <w:shd w:fill="auto" w:val="clear"/>
        </w:rPr>
        <w:t>Наименование банка: УФК по Республике Кр</w:t>
      </w:r>
      <w:r>
        <w:rPr>
          <w:rFonts w:ascii="Times New Roman" w:hAnsi="Times New Roman"/>
        </w:rPr>
        <w:t>ым</w:t>
      </w:r>
    </w:p>
    <w:p>
      <w:pPr>
        <w:pStyle w:val="Normal"/>
        <w:rPr>
          <w:rFonts w:ascii="Times New Roman" w:hAnsi="Times New Roman"/>
        </w:rPr>
      </w:pPr>
      <w:r>
        <w:rPr>
          <w:rFonts w:ascii="Times New Roman" w:hAnsi="Times New Roman"/>
        </w:rPr>
        <w:t>(Администрация города Армянска Республики Крым Лицевой счет: 05753251010)</w:t>
      </w:r>
    </w:p>
    <w:p>
      <w:pPr>
        <w:pStyle w:val="Normal"/>
        <w:rPr>
          <w:rFonts w:ascii="Times New Roman" w:hAnsi="Times New Roman"/>
        </w:rPr>
      </w:pPr>
      <w:r>
        <w:rPr>
          <w:rFonts w:ascii="Times New Roman" w:hAnsi="Times New Roman"/>
        </w:rPr>
        <w:t>БИК 013510002</w:t>
      </w:r>
    </w:p>
    <w:p>
      <w:pPr>
        <w:pStyle w:val="Normal"/>
        <w:rPr>
          <w:rFonts w:ascii="Times New Roman" w:hAnsi="Times New Roman"/>
        </w:rPr>
      </w:pPr>
      <w:r>
        <w:rPr>
          <w:rFonts w:ascii="Times New Roman" w:hAnsi="Times New Roman"/>
        </w:rPr>
        <w:t>БАНК: ОТДЕЛЕНИЕ РЕСПУБЛИКА КРЫМ БАНКА РОССИИ //УФК по Республике Крым г.Симферополь.</w:t>
      </w:r>
    </w:p>
    <w:p>
      <w:pPr>
        <w:pStyle w:val="Normal"/>
        <w:rPr>
          <w:rFonts w:ascii="Times New Roman" w:hAnsi="Times New Roman"/>
        </w:rPr>
      </w:pPr>
      <w:r>
        <w:rPr>
          <w:rFonts w:ascii="Times New Roman" w:hAnsi="Times New Roman"/>
        </w:rPr>
        <w:t>р/с 03232643357060007500</w:t>
      </w:r>
    </w:p>
    <w:p>
      <w:pPr>
        <w:pStyle w:val="Normal"/>
        <w:rPr>
          <w:rFonts w:ascii="Times New Roman" w:hAnsi="Times New Roman"/>
        </w:rPr>
      </w:pPr>
      <w:r>
        <w:rPr>
          <w:rFonts w:ascii="Times New Roman" w:hAnsi="Times New Roman"/>
        </w:rPr>
        <w:t>к/с 40102810645370000035</w:t>
      </w:r>
    </w:p>
    <w:p>
      <w:pPr>
        <w:pStyle w:val="Normal"/>
        <w:widowControl w:val="false"/>
        <w:suppressAutoHyphens w:val="false"/>
        <w:ind w:firstLine="708"/>
        <w:rPr>
          <w:rFonts w:ascii="Times New Roman" w:hAnsi="Times New Roman"/>
        </w:rPr>
      </w:pPr>
      <w:r>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pPr>
        <w:pStyle w:val="Normal"/>
        <w:widowControl w:val="false"/>
        <w:rPr>
          <w:rFonts w:ascii="Times New Roman" w:hAnsi="Times New Roman"/>
        </w:rPr>
      </w:pPr>
      <w:r>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pPr>
        <w:pStyle w:val="Normal"/>
        <w:widowControl w:val="false"/>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rPr>
          <w:rFonts w:ascii="Times New Roman" w:hAnsi="Times New Roman"/>
        </w:rPr>
      </w:pPr>
      <w:r>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rmal"/>
        <w:widowControl w:val="false"/>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банка, предоставившего </w:t>
      </w:r>
      <w:r>
        <w:rPr/>
        <w:t>независим</w:t>
      </w:r>
      <w:r>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pPr>
        <w:pStyle w:val="Normal"/>
        <w:ind w:firstLine="708"/>
        <w:rPr>
          <w:rFonts w:ascii="Times New Roman" w:hAnsi="Times New Roman"/>
        </w:rPr>
      </w:pPr>
      <w:r>
        <w:rPr>
          <w:rFonts w:eastAsia="Calibri" w:ascii="Times New Roman"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eastAsia="Calibri" w:ascii="Times New Roman"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pPr>
        <w:pStyle w:val="Normal"/>
        <w:widowControl w:val="false"/>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b/>
        </w:rPr>
        <w:t>15. ПРОЧИЕ УСЛОВИЯ</w:t>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pPr>
        <w:pStyle w:val="Normal"/>
        <w:widowControl w:val="false"/>
        <w:rPr>
          <w:rFonts w:ascii="Times New Roman" w:hAnsi="Times New Roman"/>
        </w:rPr>
      </w:pPr>
      <w:r>
        <w:rPr>
          <w:rFonts w:ascii="Times New Roman" w:hAnsi="Times New Roman"/>
        </w:rPr>
        <w:t>15.2. Контракт вступает в силу с момента его заключения и прекращает свое действие 31</w:t>
      </w:r>
      <w:r>
        <w:rPr>
          <w:rFonts w:eastAsia="Arial Unicode MS" w:ascii="Times New Roman" w:hAnsi="Times New Roman"/>
          <w:color w:val="000000"/>
        </w:rPr>
        <w:t xml:space="preserve"> декабря 2021 года</w:t>
      </w:r>
      <w:r>
        <w:rPr>
          <w:rFonts w:ascii="Times New Roman" w:hAnsi="Times New Roman"/>
        </w:rPr>
        <w:t xml:space="preserve">, но не ранее исполнения Сторонами своих обязательств по Контракту в полном объеме. </w:t>
      </w:r>
    </w:p>
    <w:p>
      <w:pPr>
        <w:pStyle w:val="Normal"/>
        <w:widowControl w:val="false"/>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pPr>
        <w:pStyle w:val="Normal"/>
        <w:widowControl w:val="false"/>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pPr>
        <w:pStyle w:val="Normal"/>
        <w:widowControl w:val="false"/>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pPr>
        <w:pStyle w:val="Normal"/>
        <w:widowControl w:val="false"/>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pPr>
        <w:pStyle w:val="Normal"/>
        <w:widowControl w:val="false"/>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pPr>
        <w:pStyle w:val="Normal"/>
        <w:widowControl w:val="false"/>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w:t>
      </w:r>
      <w:r>
        <w:rPr>
          <w:rFonts w:ascii="Times New Roman" w:hAnsi="Times New Roman"/>
          <w:highlight w:val="yellow"/>
        </w:rPr>
        <w:t>_____________________</w:t>
      </w:r>
      <w:r>
        <w:rPr>
          <w:rFonts w:ascii="Times New Roman" w:hAnsi="Times New Roman"/>
        </w:rPr>
        <w:t xml:space="preserve">. </w:t>
      </w:r>
    </w:p>
    <w:p>
      <w:pPr>
        <w:pStyle w:val="Normal"/>
        <w:ind w:firstLine="708"/>
        <w:rPr>
          <w:rFonts w:ascii="Times New Roman" w:hAnsi="Times New Roman"/>
        </w:rPr>
      </w:pPr>
      <w:r>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13.7. Контракта); несвоевременное предоставление исполнительной документации, предусмотренной разделом 6 Контракта.</w:t>
      </w:r>
    </w:p>
    <w:p>
      <w:pPr>
        <w:pStyle w:val="Normal"/>
        <w:ind w:firstLine="708"/>
        <w:rPr>
          <w:rFonts w:ascii="Times New Roman" w:hAnsi="Times New Roman"/>
        </w:rPr>
      </w:pPr>
      <w:r>
        <w:rPr>
          <w:rFonts w:ascii="Times New Roman" w:hAnsi="Times New Roman"/>
          <w:color w:val="000000"/>
          <w:shd w:fill="FFFFFF" w:val="clear"/>
        </w:rPr>
        <w:t>15.10. С момента подписания Сторонами настоящего Контракта все предыдущие переговоры и переписка по нему теряют силу.</w:t>
      </w:r>
    </w:p>
    <w:p>
      <w:pPr>
        <w:pStyle w:val="Normal"/>
        <w:ind w:firstLine="708"/>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b/>
          <w:bCs/>
          <w:spacing w:val="-2"/>
        </w:rPr>
        <w:t>16. ПРИЛОЖЕНИЯ К НАСТОЯЩЕМУ КОНТРАКТУ</w:t>
      </w:r>
    </w:p>
    <w:p>
      <w:pPr>
        <w:pStyle w:val="Normal"/>
        <w:widowControl w:val="false"/>
        <w:jc w:val="center"/>
        <w:rPr>
          <w:rFonts w:ascii="Times New Roman" w:hAnsi="Times New Roman"/>
          <w:b/>
          <w:b/>
          <w:bCs/>
          <w:spacing w:val="-2"/>
        </w:rPr>
      </w:pPr>
      <w:r>
        <w:rPr>
          <w:rFonts w:ascii="Times New Roman" w:hAnsi="Times New Roman"/>
          <w:b/>
          <w:bCs/>
          <w:spacing w:val="-2"/>
        </w:rPr>
      </w:r>
    </w:p>
    <w:p>
      <w:pPr>
        <w:pStyle w:val="Normal"/>
        <w:widowControl w:val="false"/>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47"/>
        <w:gridCol w:w="8873"/>
      </w:tblGrid>
      <w:tr>
        <w:trPr/>
        <w:tc>
          <w:tcPr>
            <w:tcW w:w="1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jc w:val="center"/>
              <w:rPr>
                <w:rFonts w:ascii="Times New Roman" w:hAnsi="Times New Roman" w:eastAsia="Calibri"/>
                <w:b/>
                <w:b/>
                <w:bCs/>
                <w:spacing w:val="-2"/>
              </w:rPr>
            </w:pPr>
            <w:r>
              <w:rPr>
                <w:rFonts w:eastAsia="Calibri" w:ascii="Times New Roman" w:hAnsi="Times New Roman"/>
                <w:b/>
                <w:bCs/>
                <w:spacing w:val="-2"/>
              </w:rPr>
              <w:t xml:space="preserve">№ </w:t>
            </w:r>
            <w:r>
              <w:rPr>
                <w:rFonts w:eastAsia="Calibri" w:ascii="Times New Roman" w:hAnsi="Times New Roman"/>
                <w:b/>
                <w:bCs/>
                <w:spacing w:val="-2"/>
              </w:rPr>
              <w:t>приложения</w:t>
            </w:r>
          </w:p>
        </w:tc>
        <w:tc>
          <w:tcPr>
            <w:tcW w:w="88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jc w:val="center"/>
              <w:rPr>
                <w:rFonts w:ascii="Times New Roman" w:hAnsi="Times New Roman" w:eastAsia="Calibri"/>
                <w:b/>
                <w:b/>
                <w:bCs/>
                <w:spacing w:val="-2"/>
              </w:rPr>
            </w:pPr>
            <w:r>
              <w:rPr>
                <w:rFonts w:eastAsia="Calibri" w:ascii="Times New Roman" w:hAnsi="Times New Roman"/>
                <w:b/>
                <w:bCs/>
                <w:spacing w:val="-2"/>
              </w:rPr>
              <w:t>Наименование документа</w:t>
            </w:r>
          </w:p>
        </w:tc>
      </w:tr>
      <w:tr>
        <w:trPr/>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jc w:val="center"/>
              <w:rPr>
                <w:rFonts w:ascii="Times New Roman" w:hAnsi="Times New Roman" w:eastAsia="Calibri"/>
                <w:bCs/>
                <w:spacing w:val="-2"/>
              </w:rPr>
            </w:pPr>
            <w:r>
              <w:rPr>
                <w:rFonts w:eastAsia="Calibri" w:ascii="Times New Roman" w:hAnsi="Times New Roman"/>
                <w:bCs/>
                <w:spacing w:val="-2"/>
              </w:rPr>
              <w:t>1</w:t>
            </w:r>
          </w:p>
        </w:tc>
        <w:tc>
          <w:tcPr>
            <w:tcW w:w="887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rPr>
                <w:rFonts w:ascii="Times New Roman" w:hAnsi="Times New Roman" w:eastAsia="Calibri"/>
                <w:bCs/>
                <w:spacing w:val="-2"/>
              </w:rPr>
            </w:pPr>
            <w:r>
              <w:rPr>
                <w:rFonts w:eastAsia="Calibri" w:ascii="Times New Roman" w:hAnsi="Times New Roman"/>
                <w:bCs/>
                <w:spacing w:val="-2"/>
              </w:rPr>
              <w:t>Техническое задание</w:t>
            </w:r>
          </w:p>
        </w:tc>
      </w:tr>
      <w:tr>
        <w:trPr/>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jc w:val="center"/>
              <w:rPr>
                <w:rFonts w:ascii="Times New Roman" w:hAnsi="Times New Roman" w:eastAsia="Calibri"/>
                <w:bCs/>
                <w:spacing w:val="-2"/>
              </w:rPr>
            </w:pPr>
            <w:r>
              <w:rPr>
                <w:rFonts w:eastAsia="Calibri" w:ascii="Times New Roman" w:hAnsi="Times New Roman"/>
                <w:bCs/>
                <w:spacing w:val="-2"/>
              </w:rPr>
              <w:t>2</w:t>
            </w:r>
          </w:p>
        </w:tc>
        <w:tc>
          <w:tcPr>
            <w:tcW w:w="887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rPr>
                <w:rFonts w:ascii="Times New Roman" w:hAnsi="Times New Roman" w:eastAsia="Calibri"/>
                <w:bCs/>
                <w:spacing w:val="-2"/>
              </w:rPr>
            </w:pPr>
            <w:r>
              <w:rPr>
                <w:rFonts w:eastAsia="Calibri" w:ascii="Times New Roman" w:hAnsi="Times New Roman"/>
                <w:bCs/>
                <w:spacing w:val="-2"/>
              </w:rPr>
              <w:t>График производства работ</w:t>
            </w:r>
          </w:p>
        </w:tc>
      </w:tr>
      <w:tr>
        <w:trPr/>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jc w:val="center"/>
              <w:rPr>
                <w:rFonts w:ascii="Times New Roman" w:hAnsi="Times New Roman" w:eastAsia="Calibri"/>
                <w:bCs/>
                <w:spacing w:val="-2"/>
              </w:rPr>
            </w:pPr>
            <w:r>
              <w:rPr>
                <w:rFonts w:eastAsia="Calibri" w:ascii="Times New Roman" w:hAnsi="Times New Roman"/>
                <w:bCs/>
                <w:spacing w:val="-2"/>
              </w:rPr>
              <w:t>3</w:t>
            </w:r>
          </w:p>
        </w:tc>
        <w:tc>
          <w:tcPr>
            <w:tcW w:w="887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rPr>
                <w:rFonts w:ascii="Times New Roman" w:hAnsi="Times New Roman" w:eastAsia="Arial Unicode MS"/>
              </w:rPr>
            </w:pPr>
            <w:r>
              <w:rPr>
                <w:rFonts w:eastAsia="Arial Unicode MS" w:ascii="Times New Roman" w:hAnsi="Times New Roman"/>
                <w:color w:val="000000"/>
              </w:rPr>
              <w:t>Сметная документация</w:t>
            </w:r>
          </w:p>
        </w:tc>
      </w:tr>
    </w:tbl>
    <w:p>
      <w:pPr>
        <w:pStyle w:val="Normal"/>
        <w:widowControl w:val="false"/>
        <w:rPr>
          <w:rFonts w:ascii="Times New Roman" w:hAnsi="Times New Roman"/>
          <w:b/>
          <w:b/>
          <w:bCs/>
          <w:spacing w:val="-2"/>
        </w:rPr>
      </w:pPr>
      <w:r>
        <w:rPr>
          <w:rFonts w:ascii="Times New Roman" w:hAnsi="Times New Roman"/>
          <w:b/>
          <w:bCs/>
          <w:spacing w:val="-2"/>
        </w:rPr>
      </w:r>
    </w:p>
    <w:p>
      <w:pPr>
        <w:pStyle w:val="Normal"/>
        <w:keepNext w:val="true"/>
        <w:widowControl w:val="false"/>
        <w:jc w:val="center"/>
        <w:rPr>
          <w:rFonts w:ascii="Times New Roman" w:hAnsi="Times New Roman"/>
        </w:rPr>
      </w:pPr>
      <w:r>
        <w:rPr>
          <w:rFonts w:ascii="Times New Roman" w:hAnsi="Times New Roman"/>
          <w:b/>
          <w:bCs/>
          <w:spacing w:val="-2"/>
        </w:rPr>
        <w:t>17. АДРЕСА И РЕКВИЗИТЫ СТОРОН:</w:t>
      </w:r>
    </w:p>
    <w:p>
      <w:pPr>
        <w:pStyle w:val="1"/>
        <w:keepNext w:val="true"/>
        <w:keepLines/>
        <w:tabs>
          <w:tab w:val="clear" w:pos="708"/>
          <w:tab w:val="left" w:pos="2612" w:leader="none"/>
        </w:tabs>
        <w:rPr/>
      </w:pPr>
      <w:r>
        <w:rPr>
          <w:rStyle w:val="2045"/>
          <w:rFonts w:cs="Times New Roman" w:ascii="Times New Roman" w:hAnsi="Times New Roman"/>
          <w:sz w:val="24"/>
          <w:szCs w:val="24"/>
        </w:rPr>
        <w:tab/>
      </w:r>
    </w:p>
    <w:tbl>
      <w:tblPr>
        <w:tblW w:w="10064"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5104"/>
        <w:gridCol w:w="4959"/>
      </w:tblGrid>
      <w:tr>
        <w:trPr/>
        <w:tc>
          <w:tcPr>
            <w:tcW w:w="5104" w:type="dxa"/>
            <w:tcBorders/>
          </w:tcPr>
          <w:p>
            <w:pPr>
              <w:pStyle w:val="Normal"/>
              <w:widowControl w:val="false"/>
              <w:jc w:val="center"/>
              <w:rPr>
                <w:rFonts w:ascii="Times New Roman" w:hAnsi="Times New Roman"/>
                <w:b/>
                <w:b/>
                <w:bCs/>
              </w:rPr>
            </w:pPr>
            <w:r>
              <w:rPr>
                <w:rFonts w:ascii="Times New Roman" w:hAnsi="Times New Roman"/>
                <w:b/>
                <w:bCs/>
              </w:rPr>
              <w:t>ЗАКАЗЧИК:</w:t>
            </w:r>
          </w:p>
        </w:tc>
        <w:tc>
          <w:tcPr>
            <w:tcW w:w="4959" w:type="dxa"/>
            <w:tcBorders/>
          </w:tcPr>
          <w:p>
            <w:pPr>
              <w:pStyle w:val="Normal"/>
              <w:widowControl w:val="false"/>
              <w:ind w:firstLine="34"/>
              <w:jc w:val="center"/>
              <w:rPr>
                <w:rFonts w:ascii="Times New Roman" w:hAnsi="Times New Roman"/>
                <w:b/>
                <w:b/>
              </w:rPr>
            </w:pPr>
            <w:r>
              <w:rPr>
                <w:rFonts w:ascii="Times New Roman" w:hAnsi="Times New Roman"/>
                <w:b/>
              </w:rPr>
              <w:t>ПОДРЯДЧИК</w:t>
            </w:r>
            <w:r>
              <w:rPr>
                <w:rFonts w:ascii="Times New Roman" w:hAnsi="Times New Roman"/>
                <w:b/>
                <w:lang w:val="en-US"/>
              </w:rPr>
              <w:t>:</w:t>
            </w:r>
          </w:p>
          <w:p>
            <w:pPr>
              <w:pStyle w:val="Normal"/>
              <w:widowControl w:val="false"/>
              <w:ind w:firstLine="567"/>
              <w:jc w:val="center"/>
              <w:rPr>
                <w:rFonts w:ascii="Times New Roman" w:hAnsi="Times New Roman"/>
                <w:b/>
                <w:b/>
              </w:rPr>
            </w:pPr>
            <w:r>
              <w:rPr>
                <w:rFonts w:ascii="Times New Roman" w:hAnsi="Times New Roman"/>
                <w:b/>
              </w:rPr>
            </w:r>
          </w:p>
        </w:tc>
      </w:tr>
      <w:tr>
        <w:trPr/>
        <w:tc>
          <w:tcPr>
            <w:tcW w:w="5104" w:type="dxa"/>
            <w:tcBorders/>
          </w:tcPr>
          <w:p>
            <w:pPr>
              <w:pStyle w:val="Normal"/>
              <w:widowControl w:val="false"/>
              <w:ind w:firstLine="34"/>
              <w:rPr>
                <w:rFonts w:ascii="Times New Roman" w:hAnsi="Times New Roman"/>
              </w:rPr>
            </w:pPr>
            <w:r>
              <w:rPr>
                <w:rFonts w:ascii="Times New Roman" w:hAnsi="Times New Roman"/>
              </w:rPr>
              <w:t>Администрация города Армянска Республики Крым</w:t>
            </w:r>
          </w:p>
          <w:p>
            <w:pPr>
              <w:pStyle w:val="Normal"/>
              <w:widowControl w:val="false"/>
              <w:shd w:val="clear" w:color="auto" w:fill="FFFFFF"/>
              <w:ind w:hanging="0"/>
              <w:rPr>
                <w:rFonts w:ascii="Times New Roman" w:hAnsi="Times New Roman"/>
                <w:color w:val="000000"/>
              </w:rPr>
            </w:pPr>
            <w:r>
              <w:rPr>
                <w:rFonts w:ascii="Times New Roman" w:hAnsi="Times New Roman"/>
                <w:color w:val="000000"/>
              </w:rPr>
              <w:t>296012, Республика Крым, г. Армянск, ул. Симферопольская, 7.</w:t>
            </w:r>
          </w:p>
          <w:p>
            <w:pPr>
              <w:pStyle w:val="Normal"/>
              <w:widowControl w:val="false"/>
              <w:shd w:val="clear" w:color="auto" w:fill="FFFFFF"/>
              <w:ind w:hanging="0"/>
              <w:rPr>
                <w:rFonts w:ascii="Times New Roman" w:hAnsi="Times New Roman"/>
                <w:color w:val="000000"/>
              </w:rPr>
            </w:pPr>
            <w:r>
              <w:rPr>
                <w:rFonts w:ascii="Times New Roman" w:hAnsi="Times New Roman"/>
                <w:color w:val="000000"/>
              </w:rPr>
              <w:t>тел/факс (036567) 3-38-32</w:t>
            </w:r>
          </w:p>
          <w:p>
            <w:pPr>
              <w:pStyle w:val="Normal"/>
              <w:widowControl w:val="false"/>
              <w:ind w:firstLine="34"/>
              <w:rPr>
                <w:rFonts w:ascii="Times New Roman" w:hAnsi="Times New Roman"/>
              </w:rPr>
            </w:pPr>
            <w:r>
              <w:rPr>
                <w:rFonts w:ascii="Times New Roman" w:hAnsi="Times New Roman"/>
              </w:rPr>
              <w:t>БИК 013510002</w:t>
            </w:r>
          </w:p>
          <w:p>
            <w:pPr>
              <w:pStyle w:val="Normal"/>
              <w:widowControl w:val="false"/>
              <w:ind w:firstLine="34"/>
              <w:rPr>
                <w:rFonts w:ascii="Times New Roman" w:hAnsi="Times New Roman"/>
              </w:rPr>
            </w:pPr>
            <w:r>
              <w:rPr>
                <w:rFonts w:ascii="Times New Roman" w:hAnsi="Times New Roman"/>
              </w:rPr>
              <w:t>БАНК: ОТДЕЛЕНИЕ РЕСПУБЛИКА КРЫМ БАНКА РОССИИ //УФК по Республике Крым г.Симферополь</w:t>
            </w:r>
          </w:p>
          <w:p>
            <w:pPr>
              <w:pStyle w:val="Normal"/>
              <w:widowControl w:val="false"/>
              <w:ind w:firstLine="34"/>
              <w:rPr>
                <w:rFonts w:ascii="Times New Roman" w:hAnsi="Times New Roman"/>
              </w:rPr>
            </w:pPr>
            <w:r>
              <w:rPr>
                <w:rFonts w:ascii="Times New Roman" w:hAnsi="Times New Roman"/>
              </w:rPr>
              <w:t>р/с 03231643357060007500</w:t>
            </w:r>
          </w:p>
          <w:p>
            <w:pPr>
              <w:pStyle w:val="Normal"/>
              <w:widowControl w:val="false"/>
              <w:ind w:firstLine="34"/>
              <w:rPr>
                <w:rFonts w:ascii="Times New Roman" w:hAnsi="Times New Roman"/>
              </w:rPr>
            </w:pPr>
            <w:r>
              <w:rPr>
                <w:rFonts w:ascii="Times New Roman" w:hAnsi="Times New Roman"/>
              </w:rPr>
              <w:t>к/с 40102810645370000035</w:t>
            </w:r>
          </w:p>
          <w:p>
            <w:pPr>
              <w:pStyle w:val="Normal"/>
              <w:widowControl w:val="false"/>
              <w:ind w:hanging="0"/>
              <w:rPr>
                <w:rFonts w:ascii="Times New Roman" w:hAnsi="Times New Roman"/>
              </w:rPr>
            </w:pPr>
            <w:r>
              <w:rPr>
                <w:rFonts w:ascii="Times New Roman" w:hAnsi="Times New Roman"/>
              </w:rPr>
              <w:t>ФИНАНСОВОЕ УПРАВЛЕНИЕ АДМИНИСТРАЦИИ ГОРОДА АРМЯНСКА (Администрация города Армянска Республики Крым л/с 03753251010)</w:t>
            </w:r>
          </w:p>
          <w:p>
            <w:pPr>
              <w:pStyle w:val="Normal"/>
              <w:widowControl w:val="false"/>
              <w:rPr>
                <w:rFonts w:ascii="Times New Roman" w:hAnsi="Times New Roman"/>
              </w:rPr>
            </w:pPr>
            <w:r>
              <w:rPr>
                <w:rFonts w:ascii="Times New Roman" w:hAnsi="Times New Roman"/>
              </w:rPr>
            </w:r>
          </w:p>
          <w:p>
            <w:pPr>
              <w:pStyle w:val="Normal"/>
              <w:widowControl w:val="false"/>
              <w:ind w:hanging="0"/>
              <w:rPr>
                <w:rFonts w:ascii="Times New Roman" w:hAnsi="Times New Roman"/>
              </w:rPr>
            </w:pPr>
            <w:r>
              <w:rPr>
                <w:rFonts w:ascii="Times New Roman" w:hAnsi="Times New Roman"/>
              </w:rPr>
              <w:t>Глава администрации</w:t>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ind w:hanging="0"/>
              <w:rPr>
                <w:rFonts w:ascii="Times New Roman" w:hAnsi="Times New Roman"/>
              </w:rPr>
            </w:pPr>
            <w:r>
              <w:rPr>
                <w:rFonts w:ascii="Times New Roman" w:hAnsi="Times New Roman"/>
              </w:rPr>
              <w:t>________________ Телиженко В.А</w:t>
            </w:r>
            <w:r>
              <w:rPr>
                <w:rFonts w:ascii="Times New Roman" w:hAnsi="Times New Roman"/>
                <w:bCs/>
              </w:rPr>
              <w:t>.</w:t>
            </w:r>
          </w:p>
          <w:p>
            <w:pPr>
              <w:pStyle w:val="Normal"/>
              <w:widowControl w:val="false"/>
              <w:ind w:hanging="0"/>
              <w:rPr>
                <w:rFonts w:ascii="Times New Roman" w:hAnsi="Times New Roman"/>
              </w:rPr>
            </w:pPr>
            <w:r>
              <w:rPr>
                <w:rFonts w:ascii="Times New Roman" w:hAnsi="Times New Roman"/>
              </w:rPr>
              <w:t>"___" ___________ 2022 г.</w:t>
            </w:r>
          </w:p>
          <w:p>
            <w:pPr>
              <w:pStyle w:val="Normal"/>
              <w:widowControl w:val="false"/>
              <w:rPr>
                <w:rFonts w:ascii="Times New Roman" w:hAnsi="Times New Roman"/>
                <w:sz w:val="18"/>
                <w:szCs w:val="18"/>
              </w:rPr>
            </w:pPr>
            <w:r>
              <w:rPr>
                <w:rFonts w:ascii="Times New Roman" w:hAnsi="Times New Roman"/>
                <w:sz w:val="18"/>
                <w:szCs w:val="18"/>
              </w:rPr>
              <w:t>М.П.</w:t>
            </w:r>
          </w:p>
        </w:tc>
        <w:tc>
          <w:tcPr>
            <w:tcW w:w="4959" w:type="dxa"/>
            <w:tcBorders/>
          </w:tcPr>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r>
          </w:p>
          <w:p>
            <w:pPr>
              <w:pStyle w:val="Normal"/>
              <w:widowControl w:val="false"/>
              <w:overflowPunct w:val="true"/>
              <w:rPr>
                <w:rFonts w:ascii="Times New Roman" w:hAnsi="Times New Roman"/>
              </w:rPr>
            </w:pPr>
            <w:r>
              <w:rPr>
                <w:rFonts w:ascii="Times New Roman" w:hAnsi="Times New Roman"/>
              </w:rPr>
              <w:t>_______________ ______                           .</w:t>
            </w:r>
          </w:p>
          <w:p>
            <w:pPr>
              <w:pStyle w:val="Normal"/>
              <w:widowControl w:val="false"/>
              <w:overflowPunct w:val="true"/>
              <w:rPr>
                <w:rFonts w:ascii="Times New Roman" w:hAnsi="Times New Roman"/>
              </w:rPr>
            </w:pPr>
            <w:r>
              <w:rPr>
                <w:rFonts w:ascii="Times New Roman" w:hAnsi="Times New Roman"/>
                <w:sz w:val="20"/>
              </w:rPr>
              <w:t xml:space="preserve">            </w:t>
            </w:r>
            <w:r>
              <w:rPr>
                <w:rFonts w:ascii="Times New Roman" w:hAnsi="Times New Roman"/>
                <w:sz w:val="16"/>
                <w:szCs w:val="16"/>
              </w:rPr>
              <w:t>(подпись)</w:t>
            </w:r>
          </w:p>
          <w:p>
            <w:pPr>
              <w:pStyle w:val="Normal"/>
              <w:widowControl w:val="false"/>
              <w:rPr>
                <w:rFonts w:ascii="Times New Roman" w:hAnsi="Times New Roman"/>
                <w:sz w:val="20"/>
              </w:rPr>
            </w:pPr>
            <w:r>
              <w:rPr>
                <w:rFonts w:ascii="Times New Roman" w:hAnsi="Times New Roman"/>
                <w:sz w:val="20"/>
              </w:rPr>
              <w:t>«___» __________ 2022 г.</w:t>
            </w:r>
          </w:p>
          <w:p>
            <w:pPr>
              <w:pStyle w:val="Normal"/>
              <w:widowControl w:val="false"/>
              <w:rPr>
                <w:rFonts w:ascii="Times New Roman" w:hAnsi="Times New Roman"/>
              </w:rPr>
            </w:pPr>
            <w:r>
              <w:rPr>
                <w:rFonts w:ascii="Times New Roman" w:hAnsi="Times New Roman"/>
                <w:sz w:val="18"/>
                <w:szCs w:val="18"/>
              </w:rPr>
              <w:t>М.П.</w:t>
            </w:r>
          </w:p>
        </w:tc>
      </w:tr>
    </w:tbl>
    <w:p>
      <w:pPr>
        <w:sectPr>
          <w:footnotePr>
            <w:numFmt w:val="decimal"/>
          </w:footnotePr>
          <w:type w:val="nextPage"/>
          <w:pgSz w:w="11906" w:h="16838"/>
          <w:pgMar w:left="1134" w:right="569" w:header="0" w:top="680" w:footer="0" w:bottom="680" w:gutter="0"/>
          <w:pgNumType w:fmt="decimal"/>
          <w:formProt w:val="false"/>
          <w:textDirection w:val="lrTb"/>
          <w:docGrid w:type="default" w:linePitch="100" w:charSpace="0"/>
        </w:sectPr>
      </w:pPr>
    </w:p>
    <w:tbl>
      <w:tblPr>
        <w:tblW w:w="974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346"/>
        <w:gridCol w:w="3400"/>
      </w:tblGrid>
      <w:tr>
        <w:trPr>
          <w:trHeight w:val="399" w:hRule="atLeast"/>
        </w:trPr>
        <w:tc>
          <w:tcPr>
            <w:tcW w:w="6346" w:type="dxa"/>
            <w:tcBorders/>
          </w:tcPr>
          <w:p>
            <w:pPr>
              <w:pStyle w:val="Normal"/>
              <w:widowControl w:val="false"/>
              <w:ind w:hanging="0"/>
              <w:jc w:val="right"/>
              <w:rPr>
                <w:rFonts w:ascii="Calibri" w:hAnsi="Calibri" w:eastAsia="Calibri" w:cs="" w:asciiTheme="minorHAnsi" w:cstheme="minorBidi" w:eastAsiaTheme="minorHAnsi" w:hAnsiTheme="minorHAnsi"/>
                <w:szCs w:val="22"/>
                <w:lang w:eastAsia="en-US"/>
              </w:rPr>
            </w:pPr>
            <w:r>
              <w:rPr>
                <w:rFonts w:eastAsia="Calibri" w:cs="" w:cstheme="minorBidi" w:eastAsiaTheme="minorHAnsi" w:ascii="Calibri" w:hAnsi="Calibri"/>
                <w:szCs w:val="22"/>
                <w:lang w:eastAsia="en-US"/>
              </w:rPr>
            </w:r>
          </w:p>
          <w:p>
            <w:pPr>
              <w:pStyle w:val="Normal"/>
              <w:widowControl w:val="false"/>
              <w:ind w:hanging="0"/>
              <w:jc w:val="right"/>
              <w:rPr>
                <w:rFonts w:ascii="Calibri" w:hAnsi="Calibri" w:eastAsia="Calibri" w:cs="" w:asciiTheme="minorHAnsi" w:cstheme="minorBidi" w:eastAsiaTheme="minorHAnsi" w:hAnsiTheme="minorHAnsi"/>
                <w:szCs w:val="22"/>
                <w:lang w:eastAsia="en-US"/>
              </w:rPr>
            </w:pPr>
            <w:r>
              <w:rPr>
                <w:rFonts w:eastAsia="Calibri" w:cs="" w:cstheme="minorBidi" w:eastAsiaTheme="minorHAnsi" w:ascii="Calibri" w:hAnsi="Calibri"/>
                <w:szCs w:val="22"/>
                <w:lang w:eastAsia="en-US"/>
              </w:rPr>
            </w:r>
          </w:p>
          <w:p>
            <w:pPr>
              <w:pStyle w:val="Normal"/>
              <w:widowControl w:val="false"/>
              <w:ind w:hanging="0"/>
              <w:jc w:val="right"/>
              <w:rPr>
                <w:rFonts w:ascii="Calibri" w:hAnsi="Calibri" w:eastAsia="Calibri" w:cs="" w:asciiTheme="minorHAnsi" w:cstheme="minorBidi" w:eastAsiaTheme="minorHAnsi" w:hAnsiTheme="minorHAnsi"/>
                <w:szCs w:val="22"/>
                <w:lang w:eastAsia="en-US"/>
              </w:rPr>
            </w:pPr>
            <w:r>
              <w:rPr>
                <w:rFonts w:eastAsia="Calibri" w:cs="" w:cstheme="minorBidi" w:eastAsiaTheme="minorHAnsi" w:ascii="Calibri" w:hAnsi="Calibri"/>
                <w:szCs w:val="22"/>
                <w:lang w:eastAsia="en-US"/>
              </w:rPr>
            </w:r>
          </w:p>
        </w:tc>
        <w:tc>
          <w:tcPr>
            <w:tcW w:w="3400" w:type="dxa"/>
            <w:tcBorders/>
          </w:tcPr>
          <w:p>
            <w:pPr>
              <w:pStyle w:val="Normal"/>
              <w:widowControl w:val="false"/>
              <w:ind w:hanging="0"/>
              <w:jc w:val="left"/>
              <w:rPr>
                <w:rFonts w:ascii="Times New Roman" w:hAnsi="Times New Roman" w:eastAsia="Calibri" w:eastAsiaTheme="minorHAnsi"/>
                <w:sz w:val="20"/>
                <w:lang w:eastAsia="en-US"/>
              </w:rPr>
            </w:pPr>
            <w:r>
              <w:rPr>
                <w:rFonts w:eastAsia="Calibri" w:ascii="Times New Roman" w:hAnsi="Times New Roman" w:eastAsiaTheme="minorHAnsi"/>
                <w:sz w:val="20"/>
                <w:lang w:eastAsia="en-US"/>
              </w:rPr>
              <w:t>Приложение № 1</w:t>
            </w:r>
          </w:p>
          <w:p>
            <w:pPr>
              <w:pStyle w:val="Normal"/>
              <w:widowControl w:val="false"/>
              <w:ind w:hanging="0"/>
              <w:jc w:val="left"/>
              <w:rPr>
                <w:rFonts w:ascii="Times New Roman" w:hAnsi="Times New Roman" w:eastAsia="Calibri" w:eastAsiaTheme="minorHAnsi"/>
                <w:sz w:val="20"/>
                <w:lang w:eastAsia="en-US"/>
              </w:rPr>
            </w:pPr>
            <w:r>
              <w:rPr>
                <w:rFonts w:eastAsia="Calibri" w:ascii="Times New Roman" w:hAnsi="Times New Roman" w:eastAsiaTheme="minorHAnsi"/>
                <w:sz w:val="20"/>
                <w:lang w:eastAsia="en-US"/>
              </w:rPr>
              <w:t>к муниципальному Контракту</w:t>
            </w:r>
          </w:p>
          <w:p>
            <w:pPr>
              <w:pStyle w:val="Normal"/>
              <w:widowControl w:val="false"/>
              <w:ind w:hanging="0"/>
              <w:jc w:val="left"/>
              <w:rPr>
                <w:rFonts w:ascii="Calibri" w:hAnsi="Calibri" w:eastAsia="Calibri" w:cs="" w:asciiTheme="minorHAnsi" w:cstheme="minorBidi" w:eastAsiaTheme="minorHAnsi" w:hAnsiTheme="minorHAnsi"/>
                <w:sz w:val="20"/>
                <w:lang w:eastAsia="en-US"/>
              </w:rPr>
            </w:pPr>
            <w:r>
              <w:rPr>
                <w:rFonts w:eastAsia="Calibri" w:ascii="Times New Roman" w:hAnsi="Times New Roman" w:eastAsiaTheme="minorHAnsi"/>
                <w:sz w:val="20"/>
                <w:lang w:eastAsia="en-US"/>
              </w:rPr>
              <w:t>от ________ 2022 г. № ___</w:t>
            </w:r>
          </w:p>
        </w:tc>
      </w:tr>
    </w:tbl>
    <w:p>
      <w:pPr>
        <w:pStyle w:val="Normal"/>
        <w:shd w:val="clear" w:color="auto" w:fill="FFFFFF"/>
        <w:ind w:hanging="0"/>
        <w:jc w:val="center"/>
        <w:rPr>
          <w:rFonts w:ascii="Times New Roman" w:hAnsi="Times New Roman"/>
          <w:bCs/>
          <w:color w:val="000000"/>
          <w:spacing w:val="-2"/>
          <w:sz w:val="20"/>
        </w:rPr>
      </w:pPr>
      <w:r>
        <w:rPr>
          <w:rFonts w:ascii="Times New Roman" w:hAnsi="Times New Roman"/>
          <w:bCs/>
          <w:color w:val="000000"/>
          <w:spacing w:val="-2"/>
          <w:sz w:val="20"/>
        </w:rPr>
        <w:t xml:space="preserve">                                                                                            </w:t>
      </w:r>
    </w:p>
    <w:p>
      <w:pPr>
        <w:pStyle w:val="Normal"/>
        <w:numPr>
          <w:ilvl w:val="0"/>
          <w:numId w:val="0"/>
        </w:numPr>
        <w:ind w:left="0" w:firstLine="709"/>
        <w:jc w:val="center"/>
        <w:outlineLvl w:val="0"/>
        <w:rPr>
          <w:rFonts w:ascii="Times New Roman" w:hAnsi="Times New Roman"/>
        </w:rPr>
      </w:pPr>
      <w:r>
        <w:rPr>
          <w:rFonts w:eastAsia="Calibri" w:ascii="Times New Roman" w:hAnsi="Times New Roman"/>
          <w:b/>
          <w:bCs/>
          <w:sz w:val="22"/>
          <w:szCs w:val="22"/>
        </w:rPr>
        <w:t>ТЕХНИЧЕСКОЕ ЗАДАНИЕ</w:t>
      </w:r>
    </w:p>
    <w:p>
      <w:pPr>
        <w:pStyle w:val="Normal"/>
        <w:jc w:val="center"/>
        <w:rPr>
          <w:rFonts w:ascii="Times New Roman" w:hAnsi="Times New Roman"/>
          <w:szCs w:val="24"/>
        </w:rPr>
      </w:pPr>
      <w:bookmarkStart w:id="21" w:name="_GoBack1"/>
      <w:bookmarkEnd w:id="21"/>
      <w:r>
        <w:rPr>
          <w:rFonts w:ascii="Times New Roman" w:hAnsi="Times New Roman"/>
          <w:szCs w:val="24"/>
        </w:rPr>
        <w:t>на выполнение работ по объекту «Капитальный ремонт сквера "Суворово" муниципального образования городской округ Армянск»</w:t>
      </w:r>
    </w:p>
    <w:p>
      <w:pPr>
        <w:pStyle w:val="Normal"/>
        <w:jc w:val="center"/>
        <w:rPr>
          <w:rFonts w:ascii="Times New Roman" w:hAnsi="Times New Roman"/>
          <w:szCs w:val="24"/>
        </w:rPr>
      </w:pPr>
      <w:r>
        <w:rPr>
          <w:rFonts w:ascii="Times New Roman" w:hAnsi="Times New Roman"/>
          <w:szCs w:val="24"/>
        </w:rPr>
      </w:r>
    </w:p>
    <w:tbl>
      <w:tblPr>
        <w:tblW w:w="10066"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736"/>
        <w:gridCol w:w="2525"/>
        <w:gridCol w:w="6805"/>
      </w:tblGrid>
      <w:tr>
        <w:trPr/>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9"/>
              </w:numPr>
              <w:jc w:val="center"/>
              <w:rPr>
                <w:rFonts w:ascii="Times New Roman" w:hAnsi="Times New Roman"/>
                <w:b/>
                <w:b/>
                <w:szCs w:val="24"/>
              </w:rPr>
            </w:pPr>
            <w:r>
              <w:rPr>
                <w:rFonts w:ascii="Times New Roman" w:hAnsi="Times New Roman"/>
                <w:b/>
                <w:szCs w:val="24"/>
              </w:rPr>
              <w:t>1.</w:t>
            </w:r>
          </w:p>
        </w:tc>
        <w:tc>
          <w:tcPr>
            <w:tcW w:w="252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Cs w:val="24"/>
              </w:rPr>
            </w:pPr>
            <w:r>
              <w:rPr>
                <w:rFonts w:ascii="Times New Roman" w:hAnsi="Times New Roman"/>
                <w:szCs w:val="24"/>
              </w:rPr>
              <w:t>Место выполнения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bCs/>
                <w:szCs w:val="24"/>
              </w:rPr>
            </w:pPr>
            <w:r>
              <w:rPr>
                <w:rFonts w:ascii="Times New Roman" w:hAnsi="Times New Roman"/>
                <w:szCs w:val="24"/>
              </w:rPr>
              <w:t xml:space="preserve">296012 Республика Крым, </w:t>
            </w:r>
            <w:r>
              <w:rPr>
                <w:rFonts w:ascii="Times New Roman" w:hAnsi="Times New Roman"/>
                <w:bCs/>
                <w:szCs w:val="24"/>
              </w:rPr>
              <w:t xml:space="preserve">с. </w:t>
            </w:r>
            <w:r>
              <w:rPr>
                <w:rFonts w:ascii="Times New Roman" w:hAnsi="Times New Roman"/>
                <w:szCs w:val="24"/>
              </w:rPr>
              <w:t>Суворово</w:t>
            </w:r>
            <w:r>
              <w:rPr>
                <w:rFonts w:ascii="Times New Roman" w:hAnsi="Times New Roman"/>
                <w:bCs/>
                <w:szCs w:val="24"/>
              </w:rPr>
              <w:t>, сквер «</w:t>
            </w:r>
            <w:r>
              <w:rPr>
                <w:rFonts w:ascii="Times New Roman" w:hAnsi="Times New Roman"/>
                <w:szCs w:val="24"/>
              </w:rPr>
              <w:t>Суворово</w:t>
            </w:r>
            <w:r>
              <w:rPr>
                <w:rFonts w:ascii="Times New Roman" w:hAnsi="Times New Roman"/>
                <w:bCs/>
                <w:szCs w:val="24"/>
              </w:rPr>
              <w:t>»</w:t>
            </w:r>
          </w:p>
        </w:tc>
      </w:tr>
      <w:tr>
        <w:trPr/>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jc w:val="center"/>
              <w:rPr>
                <w:rFonts w:ascii="Times New Roman" w:hAnsi="Times New Roman"/>
                <w:b/>
                <w:b/>
                <w:szCs w:val="24"/>
              </w:rPr>
            </w:pPr>
            <w:r>
              <w:rPr>
                <w:rFonts w:ascii="Times New Roman" w:hAnsi="Times New Roman"/>
                <w:b/>
                <w:szCs w:val="24"/>
              </w:rPr>
              <w:t>2.</w:t>
            </w:r>
          </w:p>
        </w:tc>
        <w:tc>
          <w:tcPr>
            <w:tcW w:w="252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Cs w:val="24"/>
              </w:rPr>
            </w:pPr>
            <w:r>
              <w:rPr>
                <w:rFonts w:ascii="Times New Roman" w:hAnsi="Times New Roman"/>
                <w:szCs w:val="24"/>
              </w:rPr>
              <w:t>Описание объекта и  технического состояния</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Cs w:val="24"/>
              </w:rPr>
            </w:pPr>
            <w:r>
              <w:rPr>
                <w:rFonts w:ascii="Times New Roman" w:hAnsi="Times New Roman"/>
                <w:szCs w:val="24"/>
              </w:rPr>
              <w:t>Капитальный ремонт сквера " Суворово " муниципального образования городской округ Армянск, предназначенных для массового досуга всех возрастных групп населения.</w:t>
            </w:r>
          </w:p>
          <w:p>
            <w:pPr>
              <w:pStyle w:val="Normal"/>
              <w:widowControl w:val="false"/>
              <w:rPr>
                <w:rFonts w:ascii="Times New Roman" w:hAnsi="Times New Roman"/>
                <w:szCs w:val="24"/>
              </w:rPr>
            </w:pPr>
            <w:r>
              <w:rPr>
                <w:rFonts w:ascii="Times New Roman" w:hAnsi="Times New Roman"/>
                <w:szCs w:val="24"/>
              </w:rPr>
              <w:t>Объект действующий</w:t>
            </w:r>
          </w:p>
          <w:p>
            <w:pPr>
              <w:pStyle w:val="Normal"/>
              <w:widowControl w:val="false"/>
              <w:rPr>
                <w:rFonts w:ascii="Times New Roman" w:hAnsi="Times New Roman"/>
                <w:szCs w:val="24"/>
              </w:rPr>
            </w:pPr>
            <w:r>
              <w:rPr>
                <w:rFonts w:ascii="Times New Roman" w:hAnsi="Times New Roman"/>
                <w:szCs w:val="24"/>
              </w:rPr>
              <w:t>Техническо-экономические показатели объекта капитального строительства:</w:t>
            </w:r>
          </w:p>
          <w:p>
            <w:pPr>
              <w:pStyle w:val="Normal"/>
              <w:widowControl w:val="false"/>
              <w:rPr>
                <w:rFonts w:ascii="Times New Roman" w:hAnsi="Times New Roman"/>
                <w:szCs w:val="24"/>
              </w:rPr>
            </w:pPr>
            <w:r>
              <w:rPr>
                <w:rFonts w:ascii="Times New Roman" w:hAnsi="Times New Roman"/>
                <w:szCs w:val="24"/>
              </w:rPr>
              <w:t>- покрытие тротуарное;</w:t>
            </w:r>
          </w:p>
          <w:p>
            <w:pPr>
              <w:pStyle w:val="Normal"/>
              <w:widowControl w:val="false"/>
              <w:rPr>
                <w:rFonts w:ascii="Times New Roman" w:hAnsi="Times New Roman"/>
                <w:szCs w:val="24"/>
              </w:rPr>
            </w:pPr>
            <w:r>
              <w:rPr>
                <w:rFonts w:ascii="Times New Roman" w:hAnsi="Times New Roman"/>
                <w:szCs w:val="24"/>
              </w:rPr>
              <w:t>- парковые светильники  (система паркового освещения);</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 скамейки;</w:t>
            </w:r>
          </w:p>
          <w:p>
            <w:pPr>
              <w:pStyle w:val="Normal"/>
              <w:widowControl w:val="false"/>
              <w:rPr>
                <w:rFonts w:ascii="Times New Roman" w:hAnsi="Times New Roman"/>
                <w:szCs w:val="24"/>
              </w:rPr>
            </w:pPr>
            <w:r>
              <w:rPr>
                <w:rFonts w:ascii="Times New Roman" w:hAnsi="Times New Roman"/>
                <w:szCs w:val="24"/>
              </w:rPr>
              <w:t>- мусорные урны;</w:t>
            </w:r>
          </w:p>
          <w:p>
            <w:pPr>
              <w:pStyle w:val="Normal"/>
              <w:widowControl w:val="false"/>
              <w:rPr>
                <w:rFonts w:ascii="Times New Roman" w:hAnsi="Times New Roman"/>
                <w:szCs w:val="24"/>
              </w:rPr>
            </w:pPr>
            <w:r>
              <w:rPr>
                <w:rFonts w:ascii="Times New Roman" w:hAnsi="Times New Roman"/>
                <w:szCs w:val="24"/>
              </w:rPr>
              <w:t>- МАФ</w:t>
            </w:r>
          </w:p>
          <w:p>
            <w:pPr>
              <w:pStyle w:val="Normal"/>
              <w:widowControl w:val="false"/>
              <w:rPr>
                <w:rFonts w:ascii="Times New Roman" w:hAnsi="Times New Roman"/>
                <w:szCs w:val="24"/>
              </w:rPr>
            </w:pPr>
            <w:r>
              <w:rPr>
                <w:rFonts w:ascii="Times New Roman" w:hAnsi="Times New Roman"/>
                <w:szCs w:val="24"/>
              </w:rPr>
              <w:t>- игровое оборудование</w:t>
            </w:r>
          </w:p>
          <w:p>
            <w:pPr>
              <w:pStyle w:val="Normal"/>
              <w:widowControl w:val="false"/>
              <w:rPr>
                <w:rFonts w:ascii="Times New Roman" w:hAnsi="Times New Roman"/>
                <w:szCs w:val="24"/>
              </w:rPr>
            </w:pPr>
            <w:r>
              <w:rPr>
                <w:rFonts w:ascii="Times New Roman" w:hAnsi="Times New Roman"/>
                <w:szCs w:val="24"/>
              </w:rPr>
            </w:r>
          </w:p>
        </w:tc>
      </w:tr>
      <w:tr>
        <w:trPr/>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jc w:val="center"/>
              <w:rPr>
                <w:rFonts w:ascii="Times New Roman" w:hAnsi="Times New Roman"/>
                <w:b/>
                <w:b/>
                <w:szCs w:val="24"/>
              </w:rPr>
            </w:pPr>
            <w:r>
              <w:rPr>
                <w:rFonts w:ascii="Times New Roman" w:hAnsi="Times New Roman"/>
                <w:b/>
                <w:szCs w:val="24"/>
              </w:rPr>
              <w:t>3.</w:t>
            </w:r>
          </w:p>
        </w:tc>
        <w:tc>
          <w:tcPr>
            <w:tcW w:w="252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Cs w:val="24"/>
              </w:rPr>
            </w:pPr>
            <w:r>
              <w:rPr>
                <w:rFonts w:ascii="Times New Roman" w:hAnsi="Times New Roman"/>
                <w:szCs w:val="24"/>
              </w:rPr>
              <w:t>Технические требования при выполнении работ</w:t>
            </w:r>
          </w:p>
          <w:p>
            <w:pPr>
              <w:pStyle w:val="Normal"/>
              <w:widowControl w:val="false"/>
              <w:jc w:val="center"/>
              <w:rPr>
                <w:rFonts w:ascii="Times New Roman" w:hAnsi="Times New Roman"/>
                <w:szCs w:val="24"/>
              </w:rPr>
            </w:pPr>
            <w:r>
              <w:rPr>
                <w:rFonts w:ascii="Times New Roman" w:hAnsi="Times New Roman"/>
                <w:szCs w:val="24"/>
              </w:rPr>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Cs w:val="24"/>
              </w:rPr>
            </w:pPr>
            <w:r>
              <w:rPr>
                <w:rFonts w:ascii="Times New Roman" w:hAnsi="Times New Roman"/>
                <w:szCs w:val="24"/>
              </w:rPr>
              <w:t>1. Работы проводить согласно проектно-сметной документации, переданной подрядной организации по Акту приема-передачи № 20-053 ГП, № 20-053 ЭН</w:t>
            </w:r>
          </w:p>
          <w:p>
            <w:pPr>
              <w:pStyle w:val="Normal"/>
              <w:widowControl w:val="false"/>
              <w:rPr>
                <w:rFonts w:ascii="Times New Roman" w:hAnsi="Times New Roman"/>
                <w:szCs w:val="24"/>
              </w:rPr>
            </w:pPr>
            <w:r>
              <w:rPr>
                <w:rFonts w:ascii="Times New Roman" w:hAnsi="Times New Roman"/>
                <w:szCs w:val="24"/>
              </w:rPr>
              <w:t>Сметная документация №20-053 СМ</w:t>
            </w:r>
          </w:p>
          <w:p>
            <w:pPr>
              <w:pStyle w:val="Normal"/>
              <w:widowControl w:val="false"/>
              <w:rPr>
                <w:rFonts w:ascii="Times New Roman" w:hAnsi="Times New Roman"/>
                <w:szCs w:val="24"/>
              </w:rPr>
            </w:pPr>
            <w:r>
              <w:rPr>
                <w:rFonts w:ascii="Times New Roman" w:hAnsi="Times New Roman"/>
                <w:szCs w:val="24"/>
              </w:rPr>
              <w:t>2. После получения проектной документации (до начала выполнения работ) в течение 5 дней Подрядчик выполняет подготовку исполнительной геодезической документации по элементам, конструкциям, инженерным сетям и сооружениям  (схемы, чертежи, узлы элементов) и согласовывает с Заказчиком.</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pPr>
              <w:pStyle w:val="Normal"/>
              <w:widowControl w:val="false"/>
              <w:rPr>
                <w:rFonts w:ascii="Times New Roman" w:hAnsi="Times New Roman"/>
                <w:szCs w:val="24"/>
              </w:rPr>
            </w:pPr>
            <w:r>
              <w:rPr>
                <w:rFonts w:ascii="Times New Roman" w:hAnsi="Times New Roman"/>
                <w:szCs w:val="24"/>
              </w:rPr>
              <w:t>3.  Места складирования материалов Заказчик не предоставляет.</w:t>
            </w:r>
          </w:p>
          <w:p>
            <w:pPr>
              <w:pStyle w:val="Normal"/>
              <w:widowControl w:val="false"/>
              <w:rPr>
                <w:rFonts w:ascii="Times New Roman" w:hAnsi="Times New Roman"/>
                <w:szCs w:val="24"/>
              </w:rPr>
            </w:pPr>
            <w:r>
              <w:rPr>
                <w:rFonts w:ascii="Times New Roman" w:hAnsi="Times New Roman"/>
                <w:szCs w:val="24"/>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pPr>
              <w:pStyle w:val="Normal"/>
              <w:widowControl w:val="false"/>
              <w:rPr>
                <w:rFonts w:ascii="Times New Roman" w:hAnsi="Times New Roman"/>
                <w:szCs w:val="24"/>
              </w:rPr>
            </w:pPr>
            <w:r>
              <w:rPr>
                <w:rFonts w:ascii="Times New Roman" w:hAnsi="Times New Roman"/>
                <w:szCs w:val="24"/>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Все необходимые для производства работ материалы включены в стоимость выполнения работ и предоставляются Подрядчиком.</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Запрещается применение бывших в использовании и употреблении материалов и оборудования, в том числе восстановленных и отремонтированных.</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7. Ограждение и освещение мест производства работ должно быть обеспечено Подрядчиком на всех этапах производства работ.</w:t>
            </w:r>
          </w:p>
          <w:p>
            <w:pPr>
              <w:pStyle w:val="Normal"/>
              <w:widowControl w:val="false"/>
              <w:rPr>
                <w:rFonts w:ascii="Times New Roman" w:hAnsi="Times New Roman"/>
                <w:szCs w:val="24"/>
              </w:rPr>
            </w:pPr>
            <w:r>
              <w:rPr>
                <w:rFonts w:ascii="Times New Roman" w:hAnsi="Times New Roman"/>
                <w:szCs w:val="24"/>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pPr>
              <w:pStyle w:val="Normal"/>
              <w:widowControl w:val="false"/>
              <w:rPr>
                <w:rFonts w:ascii="Times New Roman" w:hAnsi="Times New Roman"/>
                <w:szCs w:val="24"/>
              </w:rPr>
            </w:pPr>
            <w:r>
              <w:rPr>
                <w:rFonts w:ascii="Times New Roman" w:hAnsi="Times New Roman"/>
                <w:szCs w:val="24"/>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pPr>
              <w:pStyle w:val="Normal"/>
              <w:widowControl w:val="false"/>
              <w:rPr>
                <w:rFonts w:ascii="Times New Roman" w:hAnsi="Times New Roman"/>
                <w:szCs w:val="24"/>
              </w:rPr>
            </w:pPr>
            <w:r>
              <w:rPr>
                <w:rFonts w:ascii="Times New Roman" w:hAnsi="Times New Roman"/>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pPr>
              <w:pStyle w:val="Normal"/>
              <w:widowControl w:val="false"/>
              <w:rPr>
                <w:rFonts w:ascii="Times New Roman" w:hAnsi="Times New Roman"/>
                <w:szCs w:val="24"/>
              </w:rPr>
            </w:pPr>
            <w:r>
              <w:rPr>
                <w:rFonts w:ascii="Times New Roman" w:hAnsi="Times New Roman"/>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pPr>
              <w:pStyle w:val="Normal"/>
              <w:widowControl w:val="false"/>
              <w:rPr>
                <w:rFonts w:ascii="Times New Roman" w:hAnsi="Times New Roman"/>
                <w:szCs w:val="24"/>
              </w:rPr>
            </w:pPr>
            <w:r>
              <w:rPr>
                <w:rFonts w:ascii="Times New Roman" w:hAnsi="Times New Roman"/>
                <w:szCs w:val="24"/>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pPr>
              <w:pStyle w:val="Normal"/>
              <w:widowControl w:val="false"/>
              <w:rPr>
                <w:rFonts w:ascii="Times New Roman" w:hAnsi="Times New Roman"/>
                <w:szCs w:val="24"/>
              </w:rPr>
            </w:pPr>
            <w:r>
              <w:rPr>
                <w:rFonts w:ascii="Times New Roman" w:hAnsi="Times New Roman"/>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pPr>
              <w:pStyle w:val="Normal"/>
              <w:widowControl w:val="false"/>
              <w:rPr>
                <w:rFonts w:ascii="Times New Roman" w:hAnsi="Times New Roman"/>
                <w:szCs w:val="24"/>
              </w:rPr>
            </w:pPr>
            <w:r>
              <w:rPr>
                <w:rFonts w:ascii="Times New Roman" w:hAnsi="Times New Roman"/>
                <w:szCs w:val="24"/>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pPr>
              <w:pStyle w:val="Normal"/>
              <w:widowControl w:val="false"/>
              <w:rPr>
                <w:rFonts w:ascii="Times New Roman" w:hAnsi="Times New Roman"/>
                <w:szCs w:val="24"/>
              </w:rPr>
            </w:pPr>
            <w:r>
              <w:rPr>
                <w:rFonts w:ascii="Times New Roman" w:hAnsi="Times New Roman"/>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Контроль, проводимый Заказчиком за выполнением этих работ, не освобождает Подрядчика от ответственности за правильность их исполнения.</w:t>
            </w:r>
          </w:p>
          <w:p>
            <w:pPr>
              <w:pStyle w:val="Normal"/>
              <w:widowControl w:val="false"/>
              <w:rPr>
                <w:rFonts w:ascii="Times New Roman" w:hAnsi="Times New Roman"/>
                <w:szCs w:val="24"/>
              </w:rPr>
            </w:pPr>
            <w:r>
              <w:rPr>
                <w:rFonts w:ascii="Times New Roman" w:hAnsi="Times New Roman"/>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pPr>
              <w:pStyle w:val="Normal"/>
              <w:widowControl w:val="false"/>
              <w:rPr>
                <w:rFonts w:ascii="Times New Roman" w:hAnsi="Times New Roman"/>
                <w:szCs w:val="24"/>
              </w:rPr>
            </w:pPr>
            <w:r>
              <w:rPr>
                <w:rFonts w:ascii="Times New Roman" w:hAnsi="Times New Roman"/>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pPr>
              <w:pStyle w:val="Normal"/>
              <w:widowControl w:val="false"/>
              <w:rPr>
                <w:rFonts w:ascii="Times New Roman" w:hAnsi="Times New Roman"/>
                <w:szCs w:val="24"/>
              </w:rPr>
            </w:pPr>
            <w:r>
              <w:rPr>
                <w:rFonts w:ascii="Times New Roman" w:hAnsi="Times New Roman"/>
                <w:szCs w:val="24"/>
              </w:rPr>
              <w:t>18. По окончании капитального ремонта Объекта совместно с Актом приемки законченного строительством объекта по форме КС-11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Срок предоставления документов, необходимых для сдачи Объекта может быть изменен по согласованию с Заказчиком.</w:t>
            </w:r>
          </w:p>
          <w:p>
            <w:pPr>
              <w:pStyle w:val="Normal"/>
              <w:widowControl w:val="false"/>
              <w:rPr>
                <w:rFonts w:ascii="Times New Roman" w:hAnsi="Times New Roman"/>
                <w:szCs w:val="24"/>
              </w:rPr>
            </w:pPr>
            <w:r>
              <w:rPr>
                <w:rFonts w:ascii="Times New Roman" w:hAnsi="Times New Roman"/>
                <w:szCs w:val="24"/>
              </w:rPr>
            </w:r>
          </w:p>
        </w:tc>
      </w:tr>
      <w:tr>
        <w:trPr/>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jc w:val="center"/>
              <w:rPr>
                <w:rFonts w:ascii="Times New Roman" w:hAnsi="Times New Roman"/>
                <w:b/>
                <w:b/>
                <w:szCs w:val="24"/>
              </w:rPr>
            </w:pPr>
            <w:r>
              <w:rPr>
                <w:rFonts w:ascii="Times New Roman" w:hAnsi="Times New Roman"/>
                <w:b/>
                <w:szCs w:val="24"/>
              </w:rPr>
            </w:r>
          </w:p>
        </w:tc>
        <w:tc>
          <w:tcPr>
            <w:tcW w:w="252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Cs w:val="24"/>
              </w:rPr>
            </w:pPr>
            <w:r>
              <w:rPr>
                <w:rFonts w:ascii="Times New Roman" w:hAnsi="Times New Roman"/>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Cs w:val="24"/>
              </w:rPr>
            </w:pPr>
            <w:r>
              <w:rPr>
                <w:rFonts w:ascii="Times New Roman" w:hAnsi="Times New Roman"/>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pPr>
              <w:pStyle w:val="Normal"/>
              <w:widowControl w:val="false"/>
              <w:rPr>
                <w:rFonts w:ascii="Times New Roman" w:hAnsi="Times New Roman"/>
                <w:szCs w:val="24"/>
              </w:rPr>
            </w:pPr>
            <w:r>
              <w:rPr>
                <w:rFonts w:ascii="Times New Roman" w:hAnsi="Times New Roman"/>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pPr>
              <w:pStyle w:val="Normal"/>
              <w:widowControl w:val="false"/>
              <w:rPr>
                <w:rFonts w:ascii="Times New Roman" w:hAnsi="Times New Roman"/>
                <w:szCs w:val="24"/>
              </w:rPr>
            </w:pPr>
            <w:r>
              <w:rPr>
                <w:rFonts w:ascii="Times New Roman" w:hAnsi="Times New Roman"/>
                <w:szCs w:val="24"/>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3"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Pr>
                  <w:rFonts w:ascii="Times New Roman" w:hAnsi="Times New Roman"/>
                  <w:szCs w:val="24"/>
                </w:rPr>
                <w:t>РД-11-02-2006</w:t>
              </w:r>
            </w:hyperlink>
            <w:r>
              <w:rPr>
                <w:rFonts w:ascii="Times New Roman" w:hAnsi="Times New Roman"/>
                <w:szCs w:val="24"/>
              </w:rPr>
              <w:t>:</w:t>
            </w:r>
          </w:p>
          <w:p>
            <w:pPr>
              <w:pStyle w:val="Normal"/>
              <w:widowControl w:val="false"/>
              <w:rPr>
                <w:rFonts w:ascii="Times New Roman" w:hAnsi="Times New Roman"/>
                <w:szCs w:val="24"/>
              </w:rPr>
            </w:pPr>
            <w:r>
              <w:rPr>
                <w:rFonts w:ascii="Times New Roman" w:hAnsi="Times New Roman"/>
                <w:szCs w:val="24"/>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pPr>
              <w:pStyle w:val="Normal"/>
              <w:widowControl w:val="false"/>
              <w:rPr>
                <w:rFonts w:ascii="Times New Roman" w:hAnsi="Times New Roman"/>
                <w:szCs w:val="24"/>
              </w:rPr>
            </w:pPr>
            <w:r>
              <w:rPr>
                <w:rFonts w:ascii="Times New Roman" w:hAnsi="Times New Roman"/>
                <w:szCs w:val="24"/>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 акт приемки законченного строительством объекта по форме КС-11, утвержденная в 2-х экземплярах Постановлением Госкомстата России  от  30.10.97 №71а</w:t>
            </w:r>
          </w:p>
          <w:p>
            <w:pPr>
              <w:pStyle w:val="Normal"/>
              <w:widowControl w:val="false"/>
              <w:rPr>
                <w:rFonts w:ascii="Times New Roman" w:hAnsi="Times New Roman"/>
                <w:szCs w:val="24"/>
              </w:rPr>
            </w:pPr>
            <w:r>
              <w:rPr>
                <w:rFonts w:ascii="Times New Roman" w:hAnsi="Times New Roman"/>
                <w:szCs w:val="24"/>
              </w:rPr>
              <w:t>- исполнительные схемы;</w:t>
            </w:r>
          </w:p>
          <w:p>
            <w:pPr>
              <w:pStyle w:val="Normal"/>
              <w:widowControl w:val="false"/>
              <w:rPr>
                <w:rFonts w:ascii="Times New Roman" w:hAnsi="Times New Roman"/>
                <w:szCs w:val="24"/>
              </w:rPr>
            </w:pPr>
            <w:r>
              <w:rPr>
                <w:rFonts w:ascii="Times New Roman" w:hAnsi="Times New Roman"/>
                <w:szCs w:val="24"/>
              </w:rPr>
              <w:t>- акты освидетельствования скрытых Работ;</w:t>
            </w:r>
          </w:p>
          <w:p>
            <w:pPr>
              <w:pStyle w:val="Normal"/>
              <w:widowControl w:val="false"/>
              <w:rPr>
                <w:rFonts w:ascii="Times New Roman" w:hAnsi="Times New Roman"/>
                <w:szCs w:val="24"/>
              </w:rPr>
            </w:pPr>
            <w:r>
              <w:rPr>
                <w:rFonts w:ascii="Times New Roman" w:hAnsi="Times New Roman"/>
                <w:szCs w:val="24"/>
              </w:rPr>
              <w:t>- заверенные печатью и подписью представителя подрядной организации копии сертификатов, технических паспортов, подтверждающих качество примененных материалов, изделий, конструкций;</w:t>
            </w:r>
          </w:p>
          <w:p>
            <w:pPr>
              <w:pStyle w:val="Normal"/>
              <w:widowControl w:val="false"/>
              <w:rPr>
                <w:rFonts w:ascii="Times New Roman" w:hAnsi="Times New Roman"/>
                <w:szCs w:val="24"/>
              </w:rPr>
            </w:pPr>
            <w:r>
              <w:rPr>
                <w:rFonts w:ascii="Times New Roman" w:hAnsi="Times New Roman"/>
                <w:szCs w:val="24"/>
              </w:rPr>
              <w:t>- общий журнал работ;</w:t>
            </w:r>
          </w:p>
          <w:p>
            <w:pPr>
              <w:pStyle w:val="Normal"/>
              <w:widowControl w:val="false"/>
              <w:rPr>
                <w:rFonts w:ascii="Times New Roman" w:hAnsi="Times New Roman"/>
                <w:szCs w:val="24"/>
              </w:rPr>
            </w:pPr>
            <w:r>
              <w:rPr>
                <w:rFonts w:ascii="Times New Roman" w:hAnsi="Times New Roman"/>
                <w:szCs w:val="24"/>
              </w:rPr>
              <w:t>- специальные журналы работ;</w:t>
            </w:r>
          </w:p>
          <w:p>
            <w:pPr>
              <w:pStyle w:val="Normal"/>
              <w:widowControl w:val="false"/>
              <w:rPr>
                <w:rFonts w:ascii="Times New Roman" w:hAnsi="Times New Roman"/>
                <w:szCs w:val="24"/>
              </w:rPr>
            </w:pPr>
            <w:r>
              <w:rPr>
                <w:rFonts w:ascii="Times New Roman" w:hAnsi="Times New Roman"/>
                <w:szCs w:val="24"/>
              </w:rPr>
              <w:t>- акт смонтированного оборудования, в 3 (трех) экземплярах (при необходимости);</w:t>
            </w:r>
          </w:p>
          <w:p>
            <w:pPr>
              <w:pStyle w:val="Normal"/>
              <w:widowControl w:val="false"/>
              <w:rPr>
                <w:rFonts w:ascii="Times New Roman" w:hAnsi="Times New Roman"/>
                <w:szCs w:val="24"/>
              </w:rPr>
            </w:pPr>
            <w:r>
              <w:rPr>
                <w:rFonts w:ascii="Times New Roman" w:hAnsi="Times New Roman"/>
                <w:szCs w:val="24"/>
              </w:rPr>
              <w:t>-фотофиксация всех этапов работ;</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pPr>
              <w:pStyle w:val="Normal"/>
              <w:widowControl w:val="false"/>
              <w:rPr>
                <w:rFonts w:ascii="Times New Roman" w:hAnsi="Times New Roman"/>
                <w:szCs w:val="24"/>
              </w:rPr>
            </w:pPr>
            <w:r>
              <w:rPr>
                <w:rFonts w:ascii="Times New Roman" w:hAnsi="Times New Roman"/>
                <w:szCs w:val="24"/>
              </w:rPr>
              <w:t xml:space="preserve">      </w:t>
            </w:r>
            <w:r>
              <w:rPr>
                <w:rFonts w:ascii="Times New Roman" w:hAnsi="Times New Roman"/>
                <w:szCs w:val="24"/>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pPr>
              <w:pStyle w:val="Normal"/>
              <w:widowControl w:val="false"/>
              <w:rPr>
                <w:rFonts w:ascii="Times New Roman" w:hAnsi="Times New Roman"/>
                <w:szCs w:val="24"/>
              </w:rPr>
            </w:pPr>
            <w:r>
              <w:rPr>
                <w:rFonts w:ascii="Times New Roman" w:hAnsi="Times New Roman"/>
                <w:szCs w:val="24"/>
              </w:rPr>
            </w:r>
          </w:p>
        </w:tc>
      </w:tr>
      <w:tr>
        <w:trPr/>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3"/>
              </w:numPr>
              <w:jc w:val="center"/>
              <w:rPr>
                <w:rFonts w:ascii="Times New Roman" w:hAnsi="Times New Roman"/>
                <w:b/>
                <w:b/>
                <w:szCs w:val="24"/>
              </w:rPr>
            </w:pPr>
            <w:r>
              <w:rPr>
                <w:rFonts w:ascii="Times New Roman" w:hAnsi="Times New Roman"/>
                <w:b/>
                <w:szCs w:val="24"/>
              </w:rPr>
            </w:r>
          </w:p>
        </w:tc>
        <w:tc>
          <w:tcPr>
            <w:tcW w:w="252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Cs w:val="24"/>
              </w:rPr>
            </w:pPr>
            <w:r>
              <w:rPr>
                <w:rFonts w:ascii="Times New Roman" w:hAnsi="Times New Roman"/>
                <w:szCs w:val="24"/>
              </w:rPr>
              <w:t>Порядок оплаты дополнительных работ (внесения изменения), необходимость выполнения которых возникла в процессе производства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Cs w:val="24"/>
              </w:rPr>
            </w:pPr>
            <w:r>
              <w:rPr>
                <w:rFonts w:ascii="Times New Roman" w:hAnsi="Times New Roman"/>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pPr>
              <w:pStyle w:val="Normal"/>
              <w:widowControl w:val="false"/>
              <w:rPr>
                <w:rFonts w:ascii="Times New Roman" w:hAnsi="Times New Roman"/>
                <w:szCs w:val="24"/>
              </w:rPr>
            </w:pPr>
            <w:r>
              <w:rPr>
                <w:rFonts w:ascii="Times New Roman" w:hAnsi="Times New Roman"/>
                <w:szCs w:val="24"/>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pPr>
              <w:pStyle w:val="Normal"/>
              <w:widowControl w:val="false"/>
              <w:rPr>
                <w:rFonts w:ascii="Times New Roman" w:hAnsi="Times New Roman"/>
                <w:szCs w:val="24"/>
              </w:rPr>
            </w:pPr>
            <w:r>
              <w:rPr>
                <w:rFonts w:ascii="Times New Roman" w:hAnsi="Times New Roman"/>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pPr>
              <w:pStyle w:val="Normal"/>
              <w:widowControl w:val="false"/>
              <w:rPr>
                <w:rFonts w:ascii="Times New Roman" w:hAnsi="Times New Roman"/>
                <w:szCs w:val="24"/>
              </w:rPr>
            </w:pPr>
            <w:r>
              <w:rPr>
                <w:rFonts w:ascii="Times New Roman" w:hAnsi="Times New Roman"/>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pPr>
              <w:pStyle w:val="Normal"/>
              <w:widowControl w:val="false"/>
              <w:rPr>
                <w:rFonts w:ascii="Times New Roman" w:hAnsi="Times New Roman"/>
                <w:szCs w:val="24"/>
              </w:rPr>
            </w:pPr>
            <w:r>
              <w:rPr>
                <w:rFonts w:ascii="Times New Roman" w:hAnsi="Times New Roman"/>
                <w:szCs w:val="24"/>
              </w:rPr>
            </w:r>
          </w:p>
        </w:tc>
      </w:tr>
      <w:tr>
        <w:trPr/>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4"/>
              </w:numPr>
              <w:jc w:val="center"/>
              <w:rPr>
                <w:rFonts w:ascii="Times New Roman" w:hAnsi="Times New Roman"/>
                <w:b/>
                <w:b/>
                <w:szCs w:val="24"/>
              </w:rPr>
            </w:pPr>
            <w:r>
              <w:rPr>
                <w:rFonts w:ascii="Times New Roman" w:hAnsi="Times New Roman"/>
                <w:b/>
                <w:szCs w:val="24"/>
              </w:rPr>
            </w:r>
          </w:p>
        </w:tc>
        <w:tc>
          <w:tcPr>
            <w:tcW w:w="252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Cs w:val="24"/>
              </w:rPr>
            </w:pPr>
            <w:r>
              <w:rPr>
                <w:rFonts w:ascii="Times New Roman" w:hAnsi="Times New Roman"/>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Cs w:val="24"/>
              </w:rPr>
            </w:pPr>
            <w:r>
              <w:rPr>
                <w:rFonts w:ascii="Times New Roman" w:hAnsi="Times New Roman"/>
                <w:szCs w:val="24"/>
              </w:rPr>
              <w:t>Гарантийный срок на выполненные работы устанавливается – 3 года, с момента подписания Акта приемки законченного строительством объекта по форме КС-11, утвержденной Постановлением Госкомстата России  от  30.10.97 №71а, а на оборудование и материалы – в соответствии с гарантийной документацией их производителя.</w:t>
            </w:r>
          </w:p>
        </w:tc>
      </w:tr>
    </w:tbl>
    <w:p>
      <w:pPr>
        <w:pStyle w:val="Normal"/>
        <w:jc w:val="center"/>
        <w:rPr>
          <w:rFonts w:ascii="Times New Roman" w:hAnsi="Times New Roman"/>
        </w:rPr>
      </w:pPr>
      <w:r>
        <w:rPr>
          <w:rFonts w:ascii="Times New Roman" w:hAnsi="Times New Roman"/>
        </w:rPr>
        <w:t xml:space="preserve">                                                                                      </w:t>
      </w:r>
    </w:p>
    <w:tbl>
      <w:tblPr>
        <w:tblW w:w="10206" w:type="dxa"/>
        <w:jc w:val="left"/>
        <w:tblInd w:w="-564" w:type="dxa"/>
        <w:tblLayout w:type="fixed"/>
        <w:tblCellMar>
          <w:top w:w="0" w:type="dxa"/>
          <w:left w:w="2" w:type="dxa"/>
          <w:bottom w:w="0" w:type="dxa"/>
          <w:right w:w="105" w:type="dxa"/>
        </w:tblCellMar>
        <w:tblLook w:firstRow="1" w:noVBand="1" w:lastRow="0" w:firstColumn="1" w:lastColumn="0" w:noHBand="0" w:val="04a0"/>
      </w:tblPr>
      <w:tblGrid>
        <w:gridCol w:w="5498"/>
        <w:gridCol w:w="4707"/>
      </w:tblGrid>
      <w:tr>
        <w:trPr>
          <w:trHeight w:val="169" w:hRule="atLeast"/>
        </w:trPr>
        <w:tc>
          <w:tcPr>
            <w:tcW w:w="5498" w:type="dxa"/>
            <w:tcBorders>
              <w:top w:val="single" w:sz="2" w:space="0" w:color="000001"/>
              <w:left w:val="single" w:sz="2" w:space="0" w:color="000001"/>
              <w:bottom w:val="single" w:sz="2" w:space="0" w:color="000001"/>
            </w:tcBorders>
            <w:shd w:color="auto" w:fill="FFFFFF" w:val="clear"/>
          </w:tcPr>
          <w:p>
            <w:pPr>
              <w:pStyle w:val="Normal"/>
              <w:widowControl w:val="false"/>
              <w:jc w:val="center"/>
              <w:rPr>
                <w:rFonts w:ascii="Times New Roman" w:hAnsi="Times New Roman" w:eastAsia="Calibri"/>
                <w:szCs w:val="22"/>
              </w:rPr>
            </w:pPr>
            <w:r>
              <w:rPr>
                <w:rFonts w:eastAsia="Calibri" w:ascii="Times New Roman" w:hAnsi="Times New Roman"/>
                <w:sz w:val="22"/>
                <w:szCs w:val="22"/>
              </w:rPr>
              <w:t>Заказчик</w:t>
            </w:r>
          </w:p>
        </w:tc>
        <w:tc>
          <w:tcPr>
            <w:tcW w:w="4707" w:type="dxa"/>
            <w:tcBorders>
              <w:top w:val="single" w:sz="2" w:space="0" w:color="000001"/>
              <w:left w:val="single" w:sz="2" w:space="0" w:color="000001"/>
              <w:bottom w:val="single" w:sz="2" w:space="0" w:color="000001"/>
              <w:right w:val="single" w:sz="2" w:space="0" w:color="000001"/>
            </w:tcBorders>
            <w:shd w:color="auto" w:fill="FFFFFF" w:val="clear"/>
            <w:vAlign w:val="bottom"/>
          </w:tcPr>
          <w:p>
            <w:pPr>
              <w:pStyle w:val="Normal"/>
              <w:widowControl w:val="false"/>
              <w:rPr>
                <w:bCs/>
              </w:rPr>
            </w:pPr>
            <w:r>
              <w:rPr>
                <w:bCs/>
              </w:rPr>
              <w:t>Подрядчик:</w:t>
            </w:r>
          </w:p>
        </w:tc>
      </w:tr>
      <w:tr>
        <w:trPr>
          <w:trHeight w:val="1280" w:hRule="atLeast"/>
        </w:trPr>
        <w:tc>
          <w:tcPr>
            <w:tcW w:w="5498" w:type="dxa"/>
            <w:tcBorders>
              <w:top w:val="single" w:sz="2" w:space="0" w:color="000001"/>
              <w:left w:val="single" w:sz="2" w:space="0" w:color="000001"/>
              <w:bottom w:val="single" w:sz="2" w:space="0" w:color="000001"/>
            </w:tcBorders>
            <w:shd w:color="auto" w:fill="FFFFFF" w:val="clear"/>
          </w:tcPr>
          <w:p>
            <w:pPr>
              <w:pStyle w:val="Normal"/>
              <w:widowControl w:val="false"/>
              <w:ind w:firstLine="142"/>
              <w:rPr>
                <w:rFonts w:ascii="Times New Roman" w:hAnsi="Times New Roman" w:eastAsia="Calibri"/>
                <w:szCs w:val="22"/>
              </w:rPr>
            </w:pPr>
            <w:r>
              <w:rPr>
                <w:rFonts w:eastAsia="Calibri" w:ascii="Times New Roman" w:hAnsi="Times New Roman"/>
                <w:sz w:val="22"/>
                <w:szCs w:val="22"/>
              </w:rPr>
              <w:t>Глава администрации</w:t>
            </w:r>
          </w:p>
          <w:p>
            <w:pPr>
              <w:pStyle w:val="Normal"/>
              <w:widowControl w:val="false"/>
              <w:ind w:firstLine="142"/>
              <w:rPr>
                <w:rFonts w:ascii="Times New Roman" w:hAnsi="Times New Roman" w:eastAsia="Calibri"/>
                <w:szCs w:val="22"/>
              </w:rPr>
            </w:pPr>
            <w:r>
              <w:rPr>
                <w:rFonts w:eastAsia="Calibri" w:ascii="Times New Roman" w:hAnsi="Times New Roman"/>
                <w:szCs w:val="22"/>
              </w:rPr>
            </w:r>
          </w:p>
          <w:p>
            <w:pPr>
              <w:pStyle w:val="Normal"/>
              <w:widowControl w:val="false"/>
              <w:ind w:firstLine="142"/>
              <w:rPr>
                <w:rFonts w:ascii="Times New Roman" w:hAnsi="Times New Roman" w:eastAsia="Calibri"/>
                <w:szCs w:val="22"/>
              </w:rPr>
            </w:pPr>
            <w:r>
              <w:rPr>
                <w:rFonts w:eastAsia="Calibri" w:ascii="Times New Roman" w:hAnsi="Times New Roman"/>
                <w:sz w:val="22"/>
                <w:szCs w:val="22"/>
              </w:rPr>
              <w:t>________________</w:t>
            </w:r>
          </w:p>
          <w:p>
            <w:pPr>
              <w:pStyle w:val="Normal"/>
              <w:widowControl w:val="false"/>
              <w:ind w:firstLine="142"/>
              <w:rPr>
                <w:rFonts w:ascii="Times New Roman" w:hAnsi="Times New Roman" w:eastAsia="Calibri"/>
                <w:szCs w:val="22"/>
              </w:rPr>
            </w:pPr>
            <w:r>
              <w:rPr>
                <w:rFonts w:eastAsia="Calibri" w:ascii="Times New Roman" w:hAnsi="Times New Roman"/>
                <w:sz w:val="22"/>
                <w:szCs w:val="22"/>
              </w:rPr>
              <w:t>"___" ___________ 2022 г.</w:t>
            </w:r>
          </w:p>
          <w:p>
            <w:pPr>
              <w:pStyle w:val="Normal"/>
              <w:widowControl w:val="false"/>
              <w:ind w:firstLine="142"/>
              <w:rPr>
                <w:rFonts w:ascii="Times New Roman" w:hAnsi="Times New Roman" w:eastAsia="Calibri"/>
                <w:szCs w:val="22"/>
              </w:rPr>
            </w:pPr>
            <w:r>
              <w:rPr>
                <w:rFonts w:eastAsia="Calibri" w:ascii="Times New Roman" w:hAnsi="Times New Roman"/>
                <w:sz w:val="22"/>
                <w:szCs w:val="22"/>
              </w:rPr>
              <w:t xml:space="preserve">     </w:t>
            </w:r>
            <w:r>
              <w:rPr>
                <w:rFonts w:eastAsia="Calibri" w:ascii="Times New Roman" w:hAnsi="Times New Roman"/>
                <w:sz w:val="16"/>
                <w:szCs w:val="16"/>
              </w:rPr>
              <w:t xml:space="preserve">    </w:t>
            </w:r>
            <w:r>
              <w:rPr>
                <w:rFonts w:eastAsia="Calibri" w:ascii="Times New Roman" w:hAnsi="Times New Roman"/>
                <w:sz w:val="16"/>
                <w:szCs w:val="16"/>
              </w:rPr>
              <w:t>М.П.</w:t>
            </w:r>
          </w:p>
        </w:tc>
        <w:tc>
          <w:tcPr>
            <w:tcW w:w="4707" w:type="dxa"/>
            <w:tcBorders>
              <w:top w:val="single" w:sz="2" w:space="0" w:color="000001"/>
              <w:left w:val="single" w:sz="2" w:space="0" w:color="000001"/>
              <w:bottom w:val="single" w:sz="2" w:space="0" w:color="000001"/>
              <w:right w:val="single" w:sz="2" w:space="0" w:color="000001"/>
            </w:tcBorders>
            <w:shd w:color="auto" w:fill="FFFFFF" w:val="clear"/>
          </w:tcPr>
          <w:p>
            <w:pPr>
              <w:pStyle w:val="Normal"/>
              <w:widowControl w:val="false"/>
              <w:overflowPunct w:val="true"/>
              <w:ind w:hanging="0"/>
              <w:jc w:val="left"/>
              <w:rPr>
                <w:rFonts w:ascii="Times New Roman" w:hAnsi="Times New Roman"/>
                <w:szCs w:val="22"/>
              </w:rPr>
            </w:pPr>
            <w:r>
              <w:rPr>
                <w:rFonts w:ascii="Times New Roman" w:hAnsi="Times New Roman"/>
                <w:szCs w:val="22"/>
              </w:rPr>
            </w:r>
          </w:p>
          <w:p>
            <w:pPr>
              <w:pStyle w:val="Normal"/>
              <w:widowControl w:val="false"/>
              <w:overflowPunct w:val="true"/>
              <w:ind w:hanging="0"/>
              <w:jc w:val="left"/>
              <w:rPr>
                <w:rFonts w:ascii="Times New Roman" w:hAnsi="Times New Roman"/>
                <w:szCs w:val="22"/>
              </w:rPr>
            </w:pPr>
            <w:r>
              <w:rPr>
                <w:rFonts w:ascii="Times New Roman" w:hAnsi="Times New Roman"/>
                <w:szCs w:val="22"/>
              </w:rPr>
            </w:r>
          </w:p>
          <w:p>
            <w:pPr>
              <w:pStyle w:val="Normal"/>
              <w:widowControl w:val="false"/>
              <w:ind w:firstLine="141"/>
              <w:rPr>
                <w:rFonts w:ascii="Times New Roman" w:hAnsi="Times New Roman"/>
                <w:szCs w:val="22"/>
              </w:rPr>
            </w:pPr>
            <w:r>
              <w:rPr>
                <w:rFonts w:ascii="Times New Roman" w:hAnsi="Times New Roman"/>
                <w:sz w:val="22"/>
                <w:szCs w:val="22"/>
              </w:rPr>
              <w:t>_________________________</w:t>
            </w:r>
          </w:p>
          <w:p>
            <w:pPr>
              <w:pStyle w:val="Normal"/>
              <w:widowControl w:val="false"/>
              <w:ind w:firstLine="141"/>
              <w:rPr>
                <w:rFonts w:ascii="Times New Roman" w:hAnsi="Times New Roman" w:eastAsia="Calibri"/>
                <w:szCs w:val="22"/>
              </w:rPr>
            </w:pPr>
            <w:r>
              <w:rPr>
                <w:rFonts w:eastAsia="Calibri" w:ascii="Times New Roman" w:hAnsi="Times New Roman"/>
                <w:sz w:val="22"/>
                <w:szCs w:val="22"/>
              </w:rPr>
              <w:t>"___" ___________ 2022 г.</w:t>
            </w:r>
          </w:p>
          <w:p>
            <w:pPr>
              <w:pStyle w:val="Normal"/>
              <w:widowControl w:val="false"/>
              <w:ind w:firstLine="141"/>
              <w:rPr>
                <w:rFonts w:ascii="Times New Roman" w:hAnsi="Times New Roman" w:eastAsia="Calibri"/>
                <w:szCs w:val="22"/>
              </w:rPr>
            </w:pPr>
            <w:r>
              <w:rPr>
                <w:rFonts w:eastAsia="Calibri" w:ascii="Times New Roman" w:hAnsi="Times New Roman"/>
                <w:sz w:val="22"/>
                <w:szCs w:val="22"/>
              </w:rPr>
              <w:t xml:space="preserve">    </w:t>
            </w:r>
            <w:r>
              <w:rPr>
                <w:rFonts w:eastAsia="Calibri" w:ascii="Times New Roman" w:hAnsi="Times New Roman"/>
                <w:sz w:val="16"/>
                <w:szCs w:val="16"/>
              </w:rPr>
              <w:t xml:space="preserve">     </w:t>
            </w:r>
            <w:r>
              <w:rPr>
                <w:rFonts w:eastAsia="Calibri" w:ascii="Times New Roman" w:hAnsi="Times New Roman"/>
                <w:sz w:val="16"/>
                <w:szCs w:val="16"/>
              </w:rPr>
              <w:t>М.П.</w:t>
            </w:r>
          </w:p>
        </w:tc>
      </w:tr>
    </w:tbl>
    <w:p>
      <w:pPr>
        <w:sectPr>
          <w:footnotePr>
            <w:numFmt w:val="decimal"/>
          </w:footnotePr>
          <w:type w:val="nextPage"/>
          <w:pgSz w:w="11906" w:h="16838"/>
          <w:pgMar w:left="1701" w:right="850" w:header="0" w:top="993" w:footer="0" w:bottom="1134" w:gutter="0"/>
          <w:pgNumType w:fmt="decimal"/>
          <w:formProt w:val="false"/>
          <w:textDirection w:val="lrTb"/>
          <w:docGrid w:type="default" w:linePitch="360" w:charSpace="0"/>
        </w:sectPr>
        <w:pStyle w:val="Normal"/>
        <w:rPr>
          <w:rFonts w:ascii="Times New Roman" w:hAnsi="Times New Roman"/>
          <w:bCs/>
          <w:color w:val="000000"/>
          <w:spacing w:val="-2"/>
          <w:szCs w:val="24"/>
        </w:rPr>
      </w:pPr>
      <w:r>
        <w:rPr>
          <w:rFonts w:ascii="Times New Roman" w:hAnsi="Times New Roman"/>
          <w:bCs/>
          <w:color w:val="000000"/>
          <w:spacing w:val="-2"/>
          <w:szCs w:val="24"/>
        </w:rPr>
      </w:r>
    </w:p>
    <w:p>
      <w:pPr>
        <w:pStyle w:val="Normal"/>
        <w:suppressAutoHyphens w:val="false"/>
        <w:ind w:hanging="0"/>
        <w:jc w:val="right"/>
        <w:rPr>
          <w:rFonts w:ascii="Times New Roman" w:hAnsi="Times New Roman"/>
          <w:sz w:val="18"/>
          <w:szCs w:val="18"/>
        </w:rPr>
      </w:pPr>
      <w:r>
        <w:rPr>
          <w:rFonts w:ascii="Times New Roman" w:hAnsi="Times New Roman"/>
          <w:sz w:val="18"/>
          <w:szCs w:val="18"/>
        </w:rPr>
        <w:t>Приложение №2</w:t>
      </w:r>
    </w:p>
    <w:p>
      <w:pPr>
        <w:pStyle w:val="Normal"/>
        <w:suppressAutoHyphens w:val="false"/>
        <w:ind w:hanging="0"/>
        <w:jc w:val="right"/>
        <w:rPr>
          <w:rFonts w:ascii="Times New Roman" w:hAnsi="Times New Roman"/>
          <w:sz w:val="18"/>
          <w:szCs w:val="18"/>
        </w:rPr>
      </w:pPr>
      <w:r>
        <w:rPr>
          <w:rFonts w:ascii="Times New Roman" w:hAnsi="Times New Roman"/>
          <w:sz w:val="18"/>
          <w:szCs w:val="18"/>
        </w:rPr>
        <w:t>к муниципальному контракту</w:t>
      </w:r>
    </w:p>
    <w:p>
      <w:pPr>
        <w:pStyle w:val="Normal"/>
        <w:suppressAutoHyphens w:val="false"/>
        <w:ind w:hanging="0"/>
        <w:jc w:val="righ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___от  «__» _______ 2022 г.</w:t>
      </w:r>
    </w:p>
    <w:p>
      <w:pPr>
        <w:pStyle w:val="Normal"/>
        <w:suppressAutoHyphens w:val="false"/>
        <w:ind w:hanging="0"/>
        <w:jc w:val="right"/>
        <w:rPr>
          <w:rFonts w:ascii="Times New Roman" w:hAnsi="Times New Roman"/>
          <w:sz w:val="18"/>
          <w:szCs w:val="18"/>
        </w:rPr>
      </w:pPr>
      <w:r>
        <w:rPr>
          <w:rFonts w:ascii="Times New Roman" w:hAnsi="Times New Roman"/>
          <w:sz w:val="18"/>
          <w:szCs w:val="18"/>
        </w:rPr>
      </w:r>
    </w:p>
    <w:tbl>
      <w:tblPr>
        <w:tblStyle w:val="af7"/>
        <w:tblW w:w="1424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6926"/>
        <w:gridCol w:w="7319"/>
      </w:tblGrid>
      <w:tr>
        <w:trPr/>
        <w:tc>
          <w:tcPr>
            <w:tcW w:w="6926" w:type="dxa"/>
            <w:tcBorders/>
          </w:tcPr>
          <w:p>
            <w:pPr>
              <w:pStyle w:val="Normal"/>
              <w:widowControl w:val="false"/>
              <w:suppressAutoHyphens w:val="false"/>
              <w:spacing w:before="0" w:after="0"/>
              <w:ind w:hanging="0"/>
              <w:jc w:val="center"/>
              <w:rPr>
                <w:rFonts w:ascii="Times New Roman" w:hAnsi="Times New Roman"/>
                <w:b/>
                <w:b/>
                <w:szCs w:val="24"/>
              </w:rPr>
            </w:pPr>
            <w:r>
              <w:rPr>
                <w:rFonts w:ascii="Times New Roman" w:hAnsi="Times New Roman"/>
                <w:b/>
                <w:kern w:val="0"/>
                <w:sz w:val="20"/>
                <w:szCs w:val="24"/>
                <w:lang w:val="ru-RU" w:bidi="ar-SA"/>
              </w:rPr>
              <w:t>"Утверждаю"</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Подрядчик:</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Директор «                    »</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sz w:val="20"/>
                <w:szCs w:val="24"/>
              </w:rPr>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"___"____________20___год</w:t>
            </w:r>
          </w:p>
          <w:p>
            <w:pPr>
              <w:pStyle w:val="Normal"/>
              <w:widowControl w:val="false"/>
              <w:suppressAutoHyphens w:val="false"/>
              <w:spacing w:before="0" w:after="0"/>
              <w:ind w:hanging="0"/>
              <w:jc w:val="left"/>
              <w:rPr>
                <w:rFonts w:ascii="Times New Roman" w:hAnsi="Times New Roman"/>
                <w:b/>
                <w:b/>
                <w:kern w:val="2"/>
                <w:szCs w:val="24"/>
                <w:lang w:eastAsia="en-US"/>
              </w:rPr>
            </w:pPr>
            <w:r>
              <w:rPr>
                <w:rFonts w:ascii="Times New Roman" w:hAnsi="Times New Roman"/>
                <w:b/>
                <w:kern w:val="0"/>
                <w:sz w:val="20"/>
                <w:szCs w:val="24"/>
                <w:lang w:val="ru-RU" w:bidi="ar-SA"/>
              </w:rPr>
              <w:t>М.П.___________________________</w:t>
            </w:r>
          </w:p>
        </w:tc>
        <w:tc>
          <w:tcPr>
            <w:tcW w:w="7319" w:type="dxa"/>
            <w:tcBorders/>
          </w:tcPr>
          <w:p>
            <w:pPr>
              <w:pStyle w:val="Normal"/>
              <w:widowControl w:val="false"/>
              <w:suppressAutoHyphens w:val="false"/>
              <w:spacing w:before="0" w:after="0"/>
              <w:ind w:hanging="0"/>
              <w:jc w:val="center"/>
              <w:rPr>
                <w:rFonts w:ascii="Times New Roman" w:hAnsi="Times New Roman"/>
                <w:b/>
                <w:b/>
                <w:szCs w:val="24"/>
              </w:rPr>
            </w:pPr>
            <w:r>
              <w:rPr>
                <w:rFonts w:ascii="Times New Roman" w:hAnsi="Times New Roman"/>
                <w:b/>
                <w:kern w:val="0"/>
                <w:sz w:val="20"/>
                <w:szCs w:val="24"/>
                <w:lang w:val="ru-RU" w:bidi="ar-SA"/>
              </w:rPr>
              <w:t>"Согласовано"</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Заказчик:</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Глава администрации г. Армянск</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Телиженко В.А.</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"___"    ______________20___год</w:t>
            </w:r>
          </w:p>
          <w:p>
            <w:pPr>
              <w:pStyle w:val="Normal"/>
              <w:widowControl w:val="false"/>
              <w:suppressAutoHyphens w:val="false"/>
              <w:spacing w:before="0" w:after="0"/>
              <w:ind w:hanging="0"/>
              <w:jc w:val="left"/>
              <w:rPr>
                <w:rFonts w:ascii="Times New Roman" w:hAnsi="Times New Roman"/>
                <w:b/>
                <w:b/>
                <w:kern w:val="2"/>
                <w:szCs w:val="24"/>
                <w:lang w:eastAsia="en-US"/>
              </w:rPr>
            </w:pPr>
            <w:r>
              <w:rPr>
                <w:rFonts w:ascii="Times New Roman" w:hAnsi="Times New Roman"/>
                <w:b/>
                <w:kern w:val="0"/>
                <w:sz w:val="20"/>
                <w:szCs w:val="24"/>
                <w:lang w:val="ru-RU" w:bidi="ar-SA"/>
              </w:rPr>
              <w:t>М.П.______________________</w:t>
            </w:r>
          </w:p>
        </w:tc>
      </w:tr>
    </w:tbl>
    <w:p>
      <w:pPr>
        <w:pStyle w:val="Normal"/>
        <w:suppressAutoHyphens w:val="false"/>
        <w:ind w:hanging="0"/>
        <w:jc w:val="left"/>
        <w:rPr>
          <w:rFonts w:ascii="Times New Roman" w:hAnsi="Times New Roman"/>
          <w:b/>
          <w:b/>
          <w:szCs w:val="24"/>
        </w:rPr>
      </w:pPr>
      <w:r>
        <w:rPr>
          <w:rFonts w:ascii="Times New Roman" w:hAnsi="Times New Roman"/>
          <w:b/>
          <w:szCs w:val="24"/>
        </w:rPr>
      </w:r>
    </w:p>
    <w:p>
      <w:pPr>
        <w:pStyle w:val="Normal"/>
        <w:suppressAutoHyphens w:val="false"/>
        <w:ind w:hanging="0"/>
        <w:jc w:val="center"/>
        <w:rPr>
          <w:rFonts w:ascii="Times New Roman" w:hAnsi="Times New Roman"/>
          <w:b/>
          <w:b/>
          <w:szCs w:val="24"/>
          <w:lang w:eastAsia="en-US"/>
        </w:rPr>
      </w:pPr>
      <w:r>
        <w:rPr>
          <w:rFonts w:ascii="Times New Roman" w:hAnsi="Times New Roman"/>
          <w:b/>
          <w:szCs w:val="24"/>
          <w:lang w:eastAsia="en-US"/>
        </w:rPr>
        <w:t xml:space="preserve">  </w:t>
      </w:r>
      <w:r>
        <w:rPr>
          <w:rFonts w:ascii="Times New Roman" w:hAnsi="Times New Roman"/>
          <w:b/>
          <w:szCs w:val="24"/>
          <w:lang w:eastAsia="en-US"/>
        </w:rPr>
        <w:t>График производства работ (детализированный)</w:t>
      </w:r>
    </w:p>
    <w:p>
      <w:pPr>
        <w:pStyle w:val="Normal"/>
        <w:suppressAutoHyphens w:val="false"/>
        <w:ind w:hanging="0"/>
        <w:jc w:val="center"/>
        <w:rPr>
          <w:rFonts w:ascii="Times New Roman" w:hAnsi="Times New Roman"/>
          <w:szCs w:val="24"/>
        </w:rPr>
      </w:pPr>
      <w:r>
        <w:rPr>
          <w:rFonts w:ascii="Times New Roman" w:hAnsi="Times New Roman"/>
          <w:b/>
          <w:szCs w:val="24"/>
        </w:rPr>
        <w:t xml:space="preserve">по объекту: </w:t>
      </w:r>
      <w:r>
        <w:rPr>
          <w:rFonts w:ascii="Times New Roman" w:hAnsi="Times New Roman"/>
          <w:color w:val="000000"/>
          <w:szCs w:val="24"/>
        </w:rPr>
        <w:t>Выполнение работ  по объекту «Капитальный ремонт сквера " Суворово " муниципального образования городской округ Армянск»</w:t>
      </w:r>
      <w:r>
        <w:rPr>
          <w:rFonts w:ascii="Times New Roman" w:hAnsi="Times New Roman"/>
          <w:szCs w:val="24"/>
        </w:rPr>
        <w:t>.</w:t>
      </w:r>
    </w:p>
    <w:p>
      <w:pPr>
        <w:pStyle w:val="Normal"/>
        <w:suppressAutoHyphens w:val="false"/>
        <w:ind w:hanging="0"/>
        <w:jc w:val="left"/>
        <w:rPr>
          <w:rFonts w:ascii="Times New Roman" w:hAnsi="Times New Roman"/>
          <w:szCs w:val="24"/>
        </w:rPr>
      </w:pPr>
      <w:r>
        <w:rPr>
          <w:rFonts w:ascii="Times New Roman" w:hAnsi="Times New Roman"/>
          <w:szCs w:val="24"/>
        </w:rPr>
      </w:r>
    </w:p>
    <w:tbl>
      <w:tblPr>
        <w:tblW w:w="14400" w:type="dxa"/>
        <w:jc w:val="left"/>
        <w:tblInd w:w="495" w:type="dxa"/>
        <w:tblLayout w:type="fixed"/>
        <w:tblCellMar>
          <w:top w:w="0" w:type="dxa"/>
          <w:left w:w="108" w:type="dxa"/>
          <w:bottom w:w="0" w:type="dxa"/>
          <w:right w:w="108" w:type="dxa"/>
        </w:tblCellMar>
        <w:tblLook w:firstRow="1" w:noVBand="1" w:lastRow="0" w:firstColumn="1" w:lastColumn="0" w:noHBand="0" w:val="04a0"/>
      </w:tblPr>
      <w:tblGrid>
        <w:gridCol w:w="397"/>
        <w:gridCol w:w="2799"/>
        <w:gridCol w:w="1067"/>
        <w:gridCol w:w="1067"/>
        <w:gridCol w:w="574"/>
        <w:gridCol w:w="567"/>
        <w:gridCol w:w="566"/>
        <w:gridCol w:w="567"/>
        <w:gridCol w:w="568"/>
        <w:gridCol w:w="570"/>
        <w:gridCol w:w="569"/>
        <w:gridCol w:w="567"/>
        <w:gridCol w:w="569"/>
        <w:gridCol w:w="569"/>
        <w:gridCol w:w="565"/>
        <w:gridCol w:w="568"/>
        <w:gridCol w:w="567"/>
        <w:gridCol w:w="568"/>
        <w:gridCol w:w="567"/>
        <w:gridCol w:w="545"/>
      </w:tblGrid>
      <w:tr>
        <w:trPr>
          <w:trHeight w:val="325" w:hRule="atLeast"/>
        </w:trPr>
        <w:tc>
          <w:tcPr>
            <w:tcW w:w="3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w:t>
            </w:r>
          </w:p>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п/п</w:t>
            </w:r>
          </w:p>
        </w:tc>
        <w:tc>
          <w:tcPr>
            <w:tcW w:w="27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Наименование отдельных зданий,</w:t>
            </w:r>
          </w:p>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сооружений</w:t>
            </w:r>
          </w:p>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и видов работ</w:t>
            </w:r>
          </w:p>
        </w:tc>
        <w:tc>
          <w:tcPr>
            <w:tcW w:w="10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Начало работ</w:t>
            </w:r>
          </w:p>
        </w:tc>
        <w:tc>
          <w:tcPr>
            <w:tcW w:w="10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Окончание работ</w:t>
            </w:r>
          </w:p>
        </w:tc>
        <w:tc>
          <w:tcPr>
            <w:tcW w:w="906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2021 год</w:t>
            </w:r>
          </w:p>
        </w:tc>
      </w:tr>
      <w:tr>
        <w:trPr>
          <w:trHeight w:val="325" w:hRule="atLeast"/>
        </w:trPr>
        <w:tc>
          <w:tcPr>
            <w:tcW w:w="397"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r>
          </w:p>
        </w:tc>
        <w:tc>
          <w:tcPr>
            <w:tcW w:w="2799"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r>
          </w:p>
        </w:tc>
        <w:tc>
          <w:tcPr>
            <w:tcW w:w="1067"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r>
          </w:p>
        </w:tc>
        <w:tc>
          <w:tcPr>
            <w:tcW w:w="1067"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r>
          </w:p>
        </w:tc>
        <w:tc>
          <w:tcPr>
            <w:tcW w:w="227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март</w:t>
            </w:r>
          </w:p>
        </w:tc>
        <w:tc>
          <w:tcPr>
            <w:tcW w:w="227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апрель</w:t>
            </w:r>
          </w:p>
        </w:tc>
        <w:tc>
          <w:tcPr>
            <w:tcW w:w="227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май</w:t>
            </w:r>
          </w:p>
        </w:tc>
        <w:tc>
          <w:tcPr>
            <w:tcW w:w="22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июнь</w:t>
            </w:r>
          </w:p>
        </w:tc>
      </w:tr>
      <w:tr>
        <w:trPr>
          <w:trHeight w:val="325"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1</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Подготовка объекта. Разбивка участка объекта. Геодезические работы.</w:t>
            </w:r>
          </w:p>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Согласование разбивочных работ с Заказчиком</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2</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Земляные работы</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Разработка грунта</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Планировка территории</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Монтаж бортовых камней</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Разработка грунта</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оснований: из щебня</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Установка бортовых камней</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40"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бетонного основания</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4</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Устройство наружного освещения</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Установка  щита на опоре</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Разработка грунта в траншеях</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кабельной линии в траншее</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Установка закладных деталей</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Установка опор освещения, светильников , ламп</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58"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5</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Устройство пешеходных дорожек и зон отдыха</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207"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основания щебеночного</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431"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покрытия пешеходных дорожек</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color w:val="FFFFFF"/>
                <w:sz w:val="18"/>
                <w:szCs w:val="18"/>
              </w:rPr>
            </w:pPr>
            <w:r>
              <w:rPr>
                <w:rFonts w:ascii="Times New Roman" w:hAnsi="Times New Roman"/>
                <w:b/>
                <w:color w:val="FFFFFF"/>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97"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6</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Установка МАФ</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color w:val="FFFFFF"/>
                <w:sz w:val="18"/>
                <w:szCs w:val="18"/>
              </w:rPr>
            </w:pPr>
            <w:r>
              <w:rPr>
                <w:rFonts w:ascii="Times New Roman" w:hAnsi="Times New Roman"/>
                <w:b/>
                <w:color w:val="FFFFFF"/>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color w:val="FFFFFF"/>
                <w:sz w:val="18"/>
                <w:szCs w:val="18"/>
              </w:rPr>
            </w:pPr>
            <w:r>
              <w:rPr>
                <w:rFonts w:ascii="Times New Roman" w:hAnsi="Times New Roman"/>
                <w:b/>
                <w:color w:val="FFFFFF"/>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7</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Устройство озеленения</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9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Посадка деревьев</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492"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8</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Плановая задействованность специалистов</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tcBorders>
            <w:shd w:color="auto" w:fill="FFFFFF"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6" w:type="dxa"/>
            <w:tcBorders>
              <w:top w:val="single" w:sz="4" w:space="0" w:color="000000"/>
              <w:left w:val="single" w:sz="4" w:space="0" w:color="000000"/>
              <w:bottom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70"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tcBorders>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492"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9</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Плановая потребность машин и механизмов</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6" w:type="dxa"/>
            <w:tcBorders>
              <w:top w:val="single" w:sz="4" w:space="0" w:color="000000"/>
              <w:left w:val="single" w:sz="4" w:space="0" w:color="000000"/>
              <w:bottom w:val="single" w:sz="4" w:space="0" w:color="000000"/>
              <w:right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492"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10</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Акт приемки законченного строительством объекта.</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4"/>
                <w:szCs w:val="14"/>
              </w:rPr>
            </w:pPr>
            <w:r>
              <w:rPr>
                <w:rFonts w:ascii="Times New Roman" w:hAnsi="Times New Roman"/>
                <w:b/>
                <w:sz w:val="14"/>
                <w:szCs w:val="1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4"/>
                <w:szCs w:val="14"/>
              </w:rPr>
            </w:pPr>
            <w:r>
              <w:rPr>
                <w:rFonts w:ascii="Times New Roman" w:hAnsi="Times New Roman"/>
                <w:b/>
                <w:sz w:val="14"/>
                <w:szCs w:val="1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bl>
    <w:p>
      <w:pPr>
        <w:pStyle w:val="Normal"/>
        <w:suppressAutoHyphens w:val="false"/>
        <w:ind w:hanging="0"/>
        <w:jc w:val="left"/>
        <w:rPr>
          <w:rFonts w:ascii="Times New Roman" w:hAnsi="Times New Roman"/>
          <w:szCs w:val="24"/>
        </w:rPr>
      </w:pPr>
      <w:r>
        <w:rPr>
          <w:rFonts w:ascii="Times New Roman" w:hAnsi="Times New Roman"/>
          <w:szCs w:val="24"/>
        </w:rPr>
      </w:r>
    </w:p>
    <w:p>
      <w:pPr>
        <w:pStyle w:val="Normal"/>
        <w:suppressAutoHyphens w:val="false"/>
        <w:ind w:hanging="0"/>
        <w:jc w:val="center"/>
        <w:rPr>
          <w:rFonts w:ascii="Times New Roman" w:hAnsi="Times New Roman"/>
          <w:b/>
          <w:b/>
          <w:kern w:val="2"/>
          <w:szCs w:val="24"/>
          <w:lang w:eastAsia="en-US"/>
        </w:rPr>
      </w:pPr>
      <w:r>
        <w:rPr>
          <w:rFonts w:ascii="Times New Roman" w:hAnsi="Times New Roman"/>
          <w:b/>
          <w:kern w:val="2"/>
          <w:szCs w:val="24"/>
          <w:lang w:eastAsia="en-US"/>
        </w:rPr>
      </w:r>
    </w:p>
    <w:p>
      <w:pPr>
        <w:pStyle w:val="Normal"/>
        <w:suppressAutoHyphens w:val="false"/>
        <w:ind w:hanging="0"/>
        <w:jc w:val="left"/>
        <w:rPr>
          <w:rFonts w:ascii="Times New Roman" w:hAnsi="Times New Roman"/>
          <w:sz w:val="18"/>
          <w:szCs w:val="18"/>
        </w:rPr>
      </w:pPr>
      <w:r>
        <w:rPr>
          <w:rFonts w:ascii="Times New Roman" w:hAnsi="Times New Roman"/>
          <w:sz w:val="18"/>
          <w:szCs w:val="18"/>
        </w:rPr>
      </w:r>
    </w:p>
    <w:tbl>
      <w:tblPr>
        <w:tblW w:w="16395"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3377"/>
        <w:gridCol w:w="2010"/>
        <w:gridCol w:w="3543"/>
        <w:gridCol w:w="992"/>
        <w:gridCol w:w="5953"/>
        <w:gridCol w:w="520"/>
      </w:tblGrid>
      <w:tr>
        <w:trPr>
          <w:trHeight w:val="323" w:hRule="atLeast"/>
        </w:trPr>
        <w:tc>
          <w:tcPr>
            <w:tcW w:w="3377" w:type="dxa"/>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Заказчик:</w:t>
            </w:r>
          </w:p>
        </w:tc>
        <w:tc>
          <w:tcPr>
            <w:tcW w:w="2010"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3543"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6945" w:type="dxa"/>
            <w:gridSpan w:val="2"/>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Подрядчик:</w:t>
            </w:r>
          </w:p>
        </w:tc>
        <w:tc>
          <w:tcPr>
            <w:tcW w:w="520" w:type="dxa"/>
            <w:tcBorders/>
          </w:tcPr>
          <w:p>
            <w:pPr>
              <w:pStyle w:val="Normal"/>
              <w:widowControl w:val="false"/>
              <w:rPr/>
            </w:pPr>
            <w:r>
              <w:rPr/>
            </w:r>
          </w:p>
        </w:tc>
      </w:tr>
      <w:tr>
        <w:trPr>
          <w:trHeight w:val="465" w:hRule="atLeast"/>
        </w:trPr>
        <w:tc>
          <w:tcPr>
            <w:tcW w:w="5387" w:type="dxa"/>
            <w:gridSpan w:val="2"/>
            <w:tcBorders/>
            <w:shd w:color="auto" w:fill="auto" w:val="clear"/>
          </w:tcPr>
          <w:p>
            <w:pPr>
              <w:pStyle w:val="Normal"/>
              <w:widowControl w:val="false"/>
              <w:suppressAutoHyphens w:val="false"/>
              <w:ind w:hanging="0"/>
              <w:jc w:val="left"/>
              <w:rPr>
                <w:rFonts w:ascii="Times New Roman" w:hAnsi="Times New Roman"/>
                <w:szCs w:val="24"/>
              </w:rPr>
            </w:pPr>
            <w:r>
              <w:rPr>
                <w:rFonts w:ascii="Times New Roman" w:hAnsi="Times New Roman"/>
                <w:szCs w:val="24"/>
              </w:rPr>
              <w:t>Глава администрации</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________________ В.А. Телиженко</w:t>
            </w:r>
          </w:p>
        </w:tc>
        <w:tc>
          <w:tcPr>
            <w:tcW w:w="3543" w:type="dxa"/>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r>
          </w:p>
        </w:tc>
        <w:tc>
          <w:tcPr>
            <w:tcW w:w="6945" w:type="dxa"/>
            <w:gridSpan w:val="2"/>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t>Директор        «                 »</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tc>
        <w:tc>
          <w:tcPr>
            <w:tcW w:w="520" w:type="dxa"/>
            <w:tcBorders/>
          </w:tcPr>
          <w:p>
            <w:pPr>
              <w:pStyle w:val="Normal"/>
              <w:widowControl w:val="false"/>
              <w:rPr/>
            </w:pPr>
            <w:r>
              <w:rPr/>
            </w:r>
          </w:p>
        </w:tc>
      </w:tr>
      <w:tr>
        <w:trPr>
          <w:trHeight w:val="107" w:hRule="atLeast"/>
        </w:trPr>
        <w:tc>
          <w:tcPr>
            <w:tcW w:w="3377"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2010"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543"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6945" w:type="dxa"/>
            <w:gridSpan w:val="2"/>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520" w:type="dxa"/>
            <w:tcBorders/>
          </w:tcPr>
          <w:p>
            <w:pPr>
              <w:pStyle w:val="Normal"/>
              <w:widowControl w:val="false"/>
              <w:rPr/>
            </w:pPr>
            <w:r>
              <w:rPr/>
            </w:r>
          </w:p>
        </w:tc>
      </w:tr>
      <w:tr>
        <w:trPr>
          <w:trHeight w:val="182" w:hRule="atLeast"/>
        </w:trPr>
        <w:tc>
          <w:tcPr>
            <w:tcW w:w="3377"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М.П.</w:t>
            </w:r>
          </w:p>
        </w:tc>
        <w:tc>
          <w:tcPr>
            <w:tcW w:w="2010"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543"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992"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М.П.</w:t>
            </w:r>
          </w:p>
        </w:tc>
        <w:tc>
          <w:tcPr>
            <w:tcW w:w="6473" w:type="dxa"/>
            <w:gridSpan w:val="2"/>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bl>
    <w:p>
      <w:pPr>
        <w:sectPr>
          <w:footerReference w:type="default" r:id="rId4"/>
          <w:footnotePr>
            <w:numFmt w:val="decimal"/>
          </w:footnotePr>
          <w:type w:val="nextPage"/>
          <w:pgSz w:orient="landscape" w:w="15840" w:h="12240"/>
          <w:pgMar w:left="851" w:right="567" w:header="0" w:top="1021" w:footer="720" w:bottom="851" w:gutter="0"/>
          <w:pgNumType w:fmt="decimal"/>
          <w:formProt w:val="false"/>
          <w:textDirection w:val="lrTb"/>
          <w:docGrid w:type="default" w:linePitch="326" w:charSpace="0"/>
        </w:sectPr>
      </w:pPr>
    </w:p>
    <w:p>
      <w:pPr>
        <w:pStyle w:val="Normal"/>
        <w:suppressAutoHyphens w:val="false"/>
        <w:ind w:hanging="0"/>
        <w:jc w:val="right"/>
        <w:rPr>
          <w:rFonts w:ascii="Times New Roman" w:hAnsi="Times New Roman"/>
          <w:sz w:val="18"/>
          <w:szCs w:val="18"/>
        </w:rPr>
      </w:pPr>
      <w:r>
        <w:rPr>
          <w:rFonts w:ascii="Times New Roman" w:hAnsi="Times New Roman"/>
          <w:sz w:val="18"/>
          <w:szCs w:val="18"/>
        </w:rPr>
        <w:t>Приложение №3</w:t>
      </w:r>
    </w:p>
    <w:p>
      <w:pPr>
        <w:pStyle w:val="Normal"/>
        <w:suppressAutoHyphens w:val="false"/>
        <w:ind w:hanging="0"/>
        <w:jc w:val="right"/>
        <w:rPr>
          <w:rFonts w:ascii="Times New Roman" w:hAnsi="Times New Roman"/>
          <w:sz w:val="18"/>
          <w:szCs w:val="18"/>
        </w:rPr>
      </w:pPr>
      <w:r>
        <w:rPr>
          <w:rFonts w:ascii="Times New Roman" w:hAnsi="Times New Roman"/>
          <w:sz w:val="18"/>
          <w:szCs w:val="18"/>
        </w:rPr>
        <w:t>к муниципальному контракту</w:t>
      </w:r>
    </w:p>
    <w:p>
      <w:pPr>
        <w:pStyle w:val="Normal"/>
        <w:suppressAutoHyphens w:val="false"/>
        <w:ind w:hanging="0"/>
        <w:jc w:val="right"/>
        <w:rPr>
          <w:rFonts w:ascii="Times New Roman" w:hAnsi="Times New Roman"/>
          <w:sz w:val="18"/>
          <w:szCs w:val="18"/>
        </w:rPr>
      </w:pPr>
      <w:r>
        <w:rPr>
          <w:rFonts w:ascii="Times New Roman" w:hAnsi="Times New Roman"/>
          <w:sz w:val="18"/>
          <w:szCs w:val="18"/>
        </w:rPr>
        <w:t xml:space="preserve"> № </w:t>
      </w:r>
      <w:r>
        <w:rPr>
          <w:rFonts w:ascii="Times New Roman" w:hAnsi="Times New Roman"/>
          <w:sz w:val="18"/>
          <w:szCs w:val="18"/>
        </w:rPr>
        <w:t>___ от  «___» ___________ 2022г</w:t>
      </w:r>
    </w:p>
    <w:p>
      <w:pPr>
        <w:pStyle w:val="Normal"/>
        <w:widowControl w:val="false"/>
        <w:suppressAutoHyphens w:val="false"/>
        <w:ind w:firstLine="567"/>
        <w:jc w:val="center"/>
        <w:rPr>
          <w:rFonts w:ascii="Times New Roman" w:hAnsi="Times New Roman"/>
          <w:b/>
          <w:b/>
          <w:szCs w:val="24"/>
        </w:rPr>
      </w:pPr>
      <w:r>
        <w:rPr>
          <w:rFonts w:ascii="Times New Roman" w:hAnsi="Times New Roman"/>
          <w:b/>
          <w:szCs w:val="24"/>
        </w:rPr>
      </w:r>
    </w:p>
    <w:p>
      <w:pPr>
        <w:pStyle w:val="Normal"/>
        <w:widowControl w:val="false"/>
        <w:suppressAutoHyphens w:val="false"/>
        <w:ind w:firstLine="567"/>
        <w:jc w:val="center"/>
        <w:rPr>
          <w:rFonts w:ascii="Times New Roman" w:hAnsi="Times New Roman"/>
          <w:b/>
          <w:b/>
          <w:iCs/>
          <w:szCs w:val="24"/>
        </w:rPr>
      </w:pPr>
      <w:r>
        <w:rPr>
          <w:rFonts w:ascii="Times New Roman" w:hAnsi="Times New Roman"/>
          <w:b/>
          <w:szCs w:val="24"/>
        </w:rPr>
        <w:t xml:space="preserve">Сводная смета стоимости </w:t>
      </w:r>
      <w:r>
        <w:rPr>
          <w:rFonts w:ascii="Times New Roman" w:hAnsi="Times New Roman"/>
          <w:b/>
          <w:iCs/>
          <w:szCs w:val="24"/>
        </w:rPr>
        <w:t>строительства</w:t>
      </w:r>
    </w:p>
    <w:p>
      <w:pPr>
        <w:pStyle w:val="Normal"/>
        <w:keepNext w:val="true"/>
        <w:numPr>
          <w:ilvl w:val="0"/>
          <w:numId w:val="0"/>
        </w:numPr>
        <w:ind w:left="0" w:hanging="0"/>
        <w:jc w:val="center"/>
        <w:outlineLvl w:val="0"/>
        <w:rPr>
          <w:rFonts w:ascii="Times New Roman" w:hAnsi="Times New Roman"/>
          <w:b/>
          <w:b/>
          <w:color w:val="000000"/>
          <w:szCs w:val="24"/>
        </w:rPr>
      </w:pPr>
      <w:r>
        <w:rPr>
          <w:rFonts w:ascii="Times New Roman" w:hAnsi="Times New Roman"/>
          <w:b/>
          <w:color w:val="000000"/>
          <w:szCs w:val="24"/>
        </w:rPr>
        <w:t>Выполнение работ  по объекту «Капитальный ремонт сквера "</w:t>
      </w:r>
      <w:r>
        <w:rPr>
          <w:rFonts w:ascii="Times New Roman" w:hAnsi="Times New Roman"/>
          <w:b/>
          <w:color w:val="000000"/>
          <w:sz w:val="32"/>
        </w:rPr>
        <w:t xml:space="preserve"> </w:t>
      </w:r>
      <w:r>
        <w:rPr>
          <w:rFonts w:ascii="Times New Roman" w:hAnsi="Times New Roman"/>
          <w:b/>
          <w:color w:val="000000"/>
          <w:szCs w:val="24"/>
        </w:rPr>
        <w:t>Суворово " муниципального образования городской</w:t>
      </w:r>
    </w:p>
    <w:p>
      <w:pPr>
        <w:pStyle w:val="Normal"/>
        <w:keepNext w:val="true"/>
        <w:numPr>
          <w:ilvl w:val="0"/>
          <w:numId w:val="0"/>
        </w:numPr>
        <w:ind w:left="0" w:hanging="0"/>
        <w:jc w:val="center"/>
        <w:outlineLvl w:val="0"/>
        <w:rPr>
          <w:rFonts w:ascii="Times New Roman" w:hAnsi="Times New Roman"/>
          <w:b/>
          <w:b/>
          <w:color w:val="000000"/>
          <w:szCs w:val="24"/>
        </w:rPr>
      </w:pPr>
      <w:r>
        <w:rPr>
          <w:rFonts w:ascii="Times New Roman" w:hAnsi="Times New Roman"/>
          <w:b/>
          <w:color w:val="000000"/>
          <w:szCs w:val="24"/>
        </w:rPr>
        <w:t xml:space="preserve"> </w:t>
      </w:r>
      <w:r>
        <w:rPr>
          <w:rFonts w:ascii="Times New Roman" w:hAnsi="Times New Roman"/>
          <w:b/>
          <w:color w:val="000000"/>
          <w:szCs w:val="24"/>
        </w:rPr>
        <w:t>округ Армянск»</w:t>
      </w:r>
    </w:p>
    <w:tbl>
      <w:tblPr>
        <w:tblW w:w="14227"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284"/>
        <w:gridCol w:w="559"/>
        <w:gridCol w:w="1992"/>
        <w:gridCol w:w="542"/>
        <w:gridCol w:w="2009"/>
        <w:gridCol w:w="1276"/>
        <w:gridCol w:w="141"/>
        <w:gridCol w:w="852"/>
        <w:gridCol w:w="438"/>
        <w:gridCol w:w="1404"/>
        <w:gridCol w:w="1565"/>
        <w:gridCol w:w="5"/>
        <w:gridCol w:w="1558"/>
        <w:gridCol w:w="991"/>
        <w:gridCol w:w="519"/>
        <w:gridCol w:w="90"/>
      </w:tblGrid>
      <w:tr>
        <w:trPr>
          <w:tblHeader w:val="true"/>
          <w:trHeight w:val="255"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пп</w:t>
            </w:r>
          </w:p>
        </w:tc>
        <w:tc>
          <w:tcPr>
            <w:tcW w:w="19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Номера сметных расчетов и смет</w:t>
            </w:r>
          </w:p>
        </w:tc>
        <w:tc>
          <w:tcPr>
            <w:tcW w:w="3968"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Наименование глав, объектов, работ и затрат</w:t>
            </w:r>
          </w:p>
        </w:tc>
        <w:tc>
          <w:tcPr>
            <w:tcW w:w="5822" w:type="dxa"/>
            <w:gridSpan w:val="6"/>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Сметная стоимость тыс. руб.</w:t>
            </w:r>
          </w:p>
        </w:tc>
        <w:tc>
          <w:tcPr>
            <w:tcW w:w="1600"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Общая сметная стоимость        тыс. руб.</w:t>
            </w:r>
          </w:p>
        </w:tc>
      </w:tr>
      <w:tr>
        <w:trPr>
          <w:tblHeader w:val="true"/>
          <w:trHeight w:val="276"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9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строительных работ</w:t>
            </w:r>
          </w:p>
        </w:tc>
        <w:tc>
          <w:tcPr>
            <w:tcW w:w="14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монтажных работ</w:t>
            </w:r>
          </w:p>
        </w:tc>
        <w:tc>
          <w:tcPr>
            <w:tcW w:w="15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оборудования, мебели, инвентаря</w:t>
            </w:r>
          </w:p>
        </w:tc>
        <w:tc>
          <w:tcPr>
            <w:tcW w:w="15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прочих</w:t>
            </w:r>
          </w:p>
        </w:tc>
        <w:tc>
          <w:tcPr>
            <w:tcW w:w="160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r>
        <w:trPr>
          <w:tblHeader w:val="true"/>
          <w:trHeight w:val="276"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4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5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60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r>
        <w:trPr>
          <w:tblHeader w:val="true"/>
          <w:trHeight w:val="207"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4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5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60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r>
        <w:trPr>
          <w:trHeight w:val="255"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w:t>
            </w:r>
          </w:p>
        </w:tc>
        <w:tc>
          <w:tcPr>
            <w:tcW w:w="1992"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w:t>
            </w:r>
          </w:p>
        </w:tc>
        <w:tc>
          <w:tcPr>
            <w:tcW w:w="3968" w:type="dxa"/>
            <w:gridSpan w:val="4"/>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w:t>
            </w:r>
          </w:p>
        </w:tc>
        <w:tc>
          <w:tcPr>
            <w:tcW w:w="1290"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w:t>
            </w:r>
          </w:p>
        </w:tc>
        <w:tc>
          <w:tcPr>
            <w:tcW w:w="1404"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5</w:t>
            </w:r>
          </w:p>
        </w:tc>
        <w:tc>
          <w:tcPr>
            <w:tcW w:w="1570"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6</w:t>
            </w:r>
          </w:p>
        </w:tc>
        <w:tc>
          <w:tcPr>
            <w:tcW w:w="1558"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7</w:t>
            </w:r>
          </w:p>
        </w:tc>
        <w:tc>
          <w:tcPr>
            <w:tcW w:w="1600" w:type="dxa"/>
            <w:gridSpan w:val="3"/>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8</w:t>
            </w:r>
          </w:p>
        </w:tc>
      </w:tr>
      <w:tr>
        <w:trPr>
          <w:trHeight w:val="313"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3941"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Глава 2. Основные объекты</w:t>
            </w:r>
          </w:p>
        </w:tc>
      </w:tr>
      <w:tr>
        <w:trPr>
          <w:trHeight w:val="510"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w:t>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02-01</w:t>
            </w:r>
          </w:p>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ind w:left="0" w:hanging="0"/>
              <w:outlineLvl w:val="0"/>
              <w:rPr>
                <w:rFonts w:ascii="Times New Roman" w:hAnsi="Times New Roman"/>
                <w:color w:val="000000"/>
                <w:sz w:val="18"/>
                <w:szCs w:val="18"/>
              </w:rPr>
            </w:pPr>
            <w:r>
              <w:rPr>
                <w:rFonts w:ascii="Times New Roman" w:hAnsi="Times New Roman"/>
                <w:color w:val="000000"/>
                <w:sz w:val="18"/>
                <w:szCs w:val="18"/>
              </w:rPr>
              <w:t>«Капитальный ремонт сквера "Суворово" муниципального образования городской</w:t>
            </w:r>
          </w:p>
          <w:p>
            <w:pPr>
              <w:pStyle w:val="Normal"/>
              <w:keepNext w:val="true"/>
              <w:widowControl w:val="false"/>
              <w:numPr>
                <w:ilvl w:val="0"/>
                <w:numId w:val="0"/>
              </w:numPr>
              <w:ind w:left="0" w:hanging="0"/>
              <w:outlineLvl w:val="0"/>
              <w:rPr>
                <w:rFonts w:ascii="Times New Roman" w:hAnsi="Times New Roman"/>
                <w:b/>
                <w:b/>
                <w:color w:val="0D0D0D"/>
                <w:sz w:val="18"/>
                <w:szCs w:val="18"/>
              </w:rPr>
            </w:pPr>
            <w:r>
              <w:rPr>
                <w:rFonts w:ascii="Times New Roman" w:hAnsi="Times New Roman"/>
                <w:color w:val="000000"/>
                <w:sz w:val="18"/>
                <w:szCs w:val="18"/>
              </w:rPr>
              <w:t xml:space="preserve"> </w:t>
            </w:r>
            <w:r>
              <w:rPr>
                <w:rFonts w:ascii="Times New Roman" w:hAnsi="Times New Roman"/>
                <w:color w:val="000000"/>
                <w:sz w:val="18"/>
                <w:szCs w:val="18"/>
              </w:rPr>
              <w:t>округ Армянск»</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12 213,00</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424,00</w:t>
            </w:r>
          </w:p>
        </w:tc>
        <w:tc>
          <w:tcPr>
            <w:tcW w:w="157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37,12</w:t>
            </w:r>
          </w:p>
        </w:tc>
        <w:tc>
          <w:tcPr>
            <w:tcW w:w="155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12 674,12</w:t>
            </w:r>
          </w:p>
        </w:tc>
      </w:tr>
      <w:tr>
        <w:trPr>
          <w:trHeight w:val="285"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ИТОГО по Главам 1-7</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12 213,00</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424,00</w:t>
            </w:r>
          </w:p>
        </w:tc>
        <w:tc>
          <w:tcPr>
            <w:tcW w:w="157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37,12</w:t>
            </w:r>
          </w:p>
        </w:tc>
        <w:tc>
          <w:tcPr>
            <w:tcW w:w="155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12 674,12</w:t>
            </w:r>
          </w:p>
        </w:tc>
      </w:tr>
      <w:tr>
        <w:trPr>
          <w:trHeight w:val="276"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3941"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Непредвиденные затраты</w:t>
            </w:r>
          </w:p>
        </w:tc>
      </w:tr>
      <w:tr>
        <w:trPr>
          <w:trHeight w:val="272"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МДС 81-35.2004 п.4.96</w:t>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Непредвиденные затраты - 2%</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244,26</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8,48</w:t>
            </w:r>
          </w:p>
        </w:tc>
        <w:tc>
          <w:tcPr>
            <w:tcW w:w="157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0,74</w:t>
            </w:r>
          </w:p>
        </w:tc>
        <w:tc>
          <w:tcPr>
            <w:tcW w:w="155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253,48</w:t>
            </w:r>
          </w:p>
        </w:tc>
      </w:tr>
      <w:tr>
        <w:trPr>
          <w:trHeight w:val="322"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960" w:type="dxa"/>
            <w:gridSpan w:val="5"/>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Итого "Непредвиденные затраты"</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244,26</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8,48</w:t>
            </w:r>
          </w:p>
        </w:tc>
        <w:tc>
          <w:tcPr>
            <w:tcW w:w="156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0,74</w:t>
            </w:r>
          </w:p>
        </w:tc>
        <w:tc>
          <w:tcPr>
            <w:tcW w:w="1563"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253,48</w:t>
            </w:r>
          </w:p>
        </w:tc>
      </w:tr>
      <w:tr>
        <w:trPr>
          <w:trHeight w:val="230"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Всего по сводному сметному расчету</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12 457,26</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432,48</w:t>
            </w:r>
          </w:p>
        </w:tc>
        <w:tc>
          <w:tcPr>
            <w:tcW w:w="157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37,86</w:t>
            </w:r>
          </w:p>
        </w:tc>
        <w:tc>
          <w:tcPr>
            <w:tcW w:w="155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12 927,60</w:t>
            </w:r>
          </w:p>
        </w:tc>
      </w:tr>
      <w:tr>
        <w:trPr>
          <w:trHeight w:val="265"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3941"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Налоги и обязательные платежи</w:t>
            </w:r>
          </w:p>
        </w:tc>
      </w:tr>
      <w:tr>
        <w:trPr>
          <w:trHeight w:val="282"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МДС 81-35.2004</w:t>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НДС-20%</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2 491,45</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86,50</w:t>
            </w:r>
          </w:p>
        </w:tc>
        <w:tc>
          <w:tcPr>
            <w:tcW w:w="157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7,57</w:t>
            </w:r>
          </w:p>
        </w:tc>
        <w:tc>
          <w:tcPr>
            <w:tcW w:w="155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2 585,52</w:t>
            </w:r>
          </w:p>
        </w:tc>
      </w:tr>
      <w:tr>
        <w:trPr>
          <w:trHeight w:val="274"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Итого "Налоги и обязательные платежи"</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2 491,45</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86,50</w:t>
            </w:r>
          </w:p>
        </w:tc>
        <w:tc>
          <w:tcPr>
            <w:tcW w:w="157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7,57</w:t>
            </w:r>
          </w:p>
        </w:tc>
        <w:tc>
          <w:tcPr>
            <w:tcW w:w="1558"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2 585,52</w:t>
            </w:r>
          </w:p>
        </w:tc>
      </w:tr>
      <w:tr>
        <w:trPr>
          <w:trHeight w:val="366"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960" w:type="dxa"/>
            <w:gridSpan w:val="5"/>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 </w:t>
            </w:r>
            <w:r>
              <w:rPr>
                <w:rFonts w:ascii="Times New Roman" w:hAnsi="Times New Roman"/>
                <w:b/>
                <w:sz w:val="18"/>
                <w:szCs w:val="18"/>
              </w:rPr>
              <w:t>Всего по сводному сметному расчету</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14 948,71</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518,98</w:t>
            </w:r>
          </w:p>
        </w:tc>
        <w:tc>
          <w:tcPr>
            <w:tcW w:w="1565"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45,43</w:t>
            </w:r>
          </w:p>
        </w:tc>
        <w:tc>
          <w:tcPr>
            <w:tcW w:w="1563"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15 513,12</w:t>
            </w:r>
          </w:p>
        </w:tc>
      </w:tr>
      <w:tr>
        <w:trPr>
          <w:trHeight w:val="255"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34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НМЦК</w:t>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b/>
                <w:sz w:val="18"/>
                <w:szCs w:val="18"/>
              </w:rPr>
              <w:t>15 513 120,00</w:t>
            </w:r>
          </w:p>
        </w:tc>
      </w:tr>
      <w:tr>
        <w:trPr>
          <w:trHeight w:val="255" w:hRule="atLeast"/>
        </w:trPr>
        <w:tc>
          <w:tcPr>
            <w:tcW w:w="284" w:type="dxa"/>
            <w:tcBorders/>
          </w:tcPr>
          <w:p>
            <w:pPr>
              <w:pStyle w:val="Normal"/>
              <w:widowControl w:val="false"/>
              <w:suppressAutoHyphens w:val="false"/>
              <w:ind w:hanging="0"/>
              <w:jc w:val="left"/>
              <w:rPr>
                <w:rFonts w:ascii="Times New Roman" w:hAnsi="Times New Roman"/>
                <w:b/>
                <w:b/>
                <w:bCs/>
                <w:sz w:val="18"/>
                <w:szCs w:val="18"/>
              </w:rPr>
            </w:pPr>
            <w:r>
              <w:rPr>
                <w:rFonts w:ascii="Times New Roman" w:hAnsi="Times New Roman"/>
                <w:b/>
                <w:bCs/>
                <w:sz w:val="18"/>
                <w:szCs w:val="18"/>
              </w:rPr>
            </w:r>
          </w:p>
        </w:tc>
        <w:tc>
          <w:tcPr>
            <w:tcW w:w="1234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b/>
                <w:b/>
                <w:bCs/>
                <w:sz w:val="18"/>
                <w:szCs w:val="18"/>
              </w:rPr>
            </w:pPr>
            <w:r>
              <w:rPr>
                <w:rFonts w:ascii="Times New Roman" w:hAnsi="Times New Roman"/>
                <w:b/>
                <w:bCs/>
                <w:sz w:val="18"/>
                <w:szCs w:val="18"/>
              </w:rPr>
              <w:t>Понижающий коэффициент</w:t>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255" w:hRule="atLeast"/>
        </w:trPr>
        <w:tc>
          <w:tcPr>
            <w:tcW w:w="284" w:type="dxa"/>
            <w:tcBorders/>
          </w:tcPr>
          <w:p>
            <w:pPr>
              <w:pStyle w:val="Normal"/>
              <w:widowControl w:val="false"/>
              <w:suppressAutoHyphens w:val="false"/>
              <w:ind w:hanging="0"/>
              <w:jc w:val="left"/>
              <w:rPr>
                <w:rFonts w:ascii="Times New Roman" w:hAnsi="Times New Roman"/>
                <w:b/>
                <w:b/>
                <w:bCs/>
                <w:sz w:val="18"/>
                <w:szCs w:val="18"/>
              </w:rPr>
            </w:pPr>
            <w:r>
              <w:rPr>
                <w:rFonts w:ascii="Times New Roman" w:hAnsi="Times New Roman"/>
                <w:b/>
                <w:bCs/>
                <w:sz w:val="18"/>
                <w:szCs w:val="18"/>
              </w:rPr>
            </w:r>
          </w:p>
        </w:tc>
        <w:tc>
          <w:tcPr>
            <w:tcW w:w="1234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b/>
                <w:b/>
                <w:bCs/>
                <w:sz w:val="18"/>
                <w:szCs w:val="18"/>
              </w:rPr>
            </w:pPr>
            <w:r>
              <w:rPr>
                <w:rFonts w:ascii="Times New Roman" w:hAnsi="Times New Roman"/>
                <w:b/>
                <w:bCs/>
                <w:sz w:val="18"/>
                <w:szCs w:val="18"/>
              </w:rPr>
              <w:t>Всего</w:t>
            </w:r>
          </w:p>
        </w:tc>
        <w:tc>
          <w:tcPr>
            <w:tcW w:w="160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323" w:hRule="atLeast"/>
        </w:trPr>
        <w:tc>
          <w:tcPr>
            <w:tcW w:w="3377" w:type="dxa"/>
            <w:gridSpan w:val="4"/>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Заказчик:</w:t>
            </w:r>
          </w:p>
        </w:tc>
        <w:tc>
          <w:tcPr>
            <w:tcW w:w="2009"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1276"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6954" w:type="dxa"/>
            <w:gridSpan w:val="8"/>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Подрядчик:</w:t>
            </w:r>
          </w:p>
        </w:tc>
        <w:tc>
          <w:tcPr>
            <w:tcW w:w="519" w:type="dxa"/>
            <w:tcBorders/>
          </w:tcPr>
          <w:p>
            <w:pPr>
              <w:pStyle w:val="Normal"/>
              <w:widowControl w:val="false"/>
              <w:rPr>
                <w:rFonts w:ascii="Times New Roman" w:hAnsi="Times New Roman"/>
                <w:sz w:val="18"/>
                <w:szCs w:val="18"/>
              </w:rPr>
            </w:pPr>
            <w:r>
              <w:rPr>
                <w:rFonts w:ascii="Times New Roman" w:hAnsi="Times New Roman"/>
                <w:sz w:val="18"/>
                <w:szCs w:val="18"/>
              </w:rPr>
            </w:r>
          </w:p>
        </w:tc>
        <w:tc>
          <w:tcPr>
            <w:tcW w:w="90" w:type="dxa"/>
            <w:tcBorders/>
          </w:tcPr>
          <w:p>
            <w:pPr>
              <w:pStyle w:val="Normal"/>
              <w:widowControl w:val="false"/>
              <w:rPr>
                <w:rFonts w:ascii="Times New Roman" w:hAnsi="Times New Roman"/>
                <w:sz w:val="18"/>
                <w:szCs w:val="18"/>
              </w:rPr>
            </w:pPr>
            <w:r>
              <w:rPr>
                <w:rFonts w:ascii="Times New Roman" w:hAnsi="Times New Roman"/>
                <w:sz w:val="18"/>
                <w:szCs w:val="18"/>
              </w:rPr>
            </w:r>
          </w:p>
        </w:tc>
      </w:tr>
      <w:tr>
        <w:trPr>
          <w:trHeight w:val="465" w:hRule="atLeast"/>
        </w:trPr>
        <w:tc>
          <w:tcPr>
            <w:tcW w:w="5386" w:type="dxa"/>
            <w:gridSpan w:val="5"/>
            <w:tcBorders/>
            <w:shd w:color="auto" w:fill="auto" w:val="clear"/>
          </w:tcPr>
          <w:p>
            <w:pPr>
              <w:pStyle w:val="Normal"/>
              <w:widowControl w:val="false"/>
              <w:suppressAutoHyphens w:val="false"/>
              <w:ind w:hanging="0"/>
              <w:jc w:val="left"/>
              <w:rPr>
                <w:rFonts w:ascii="Times New Roman" w:hAnsi="Times New Roman"/>
                <w:szCs w:val="24"/>
              </w:rPr>
            </w:pPr>
            <w:r>
              <w:rPr>
                <w:rFonts w:ascii="Times New Roman" w:hAnsi="Times New Roman"/>
                <w:szCs w:val="24"/>
              </w:rPr>
              <w:t>Глава администрации</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________________ В.А. Телиженко</w:t>
            </w:r>
          </w:p>
        </w:tc>
        <w:tc>
          <w:tcPr>
            <w:tcW w:w="1276" w:type="dxa"/>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r>
          </w:p>
        </w:tc>
        <w:tc>
          <w:tcPr>
            <w:tcW w:w="6954" w:type="dxa"/>
            <w:gridSpan w:val="8"/>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t>Директор  «             »</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w:t>
            </w:r>
          </w:p>
        </w:tc>
        <w:tc>
          <w:tcPr>
            <w:tcW w:w="519" w:type="dxa"/>
            <w:tcBorders/>
          </w:tcPr>
          <w:p>
            <w:pPr>
              <w:pStyle w:val="Normal"/>
              <w:widowControl w:val="false"/>
              <w:rPr>
                <w:rFonts w:ascii="Times New Roman" w:hAnsi="Times New Roman"/>
                <w:sz w:val="18"/>
                <w:szCs w:val="18"/>
              </w:rPr>
            </w:pPr>
            <w:r>
              <w:rPr>
                <w:rFonts w:ascii="Times New Roman" w:hAnsi="Times New Roman"/>
                <w:sz w:val="18"/>
                <w:szCs w:val="18"/>
              </w:rPr>
            </w:r>
          </w:p>
        </w:tc>
        <w:tc>
          <w:tcPr>
            <w:tcW w:w="90" w:type="dxa"/>
            <w:tcBorders/>
          </w:tcPr>
          <w:p>
            <w:pPr>
              <w:pStyle w:val="Normal"/>
              <w:widowControl w:val="false"/>
              <w:rPr>
                <w:rFonts w:ascii="Times New Roman" w:hAnsi="Times New Roman"/>
                <w:sz w:val="18"/>
                <w:szCs w:val="18"/>
              </w:rPr>
            </w:pPr>
            <w:r>
              <w:rPr>
                <w:rFonts w:ascii="Times New Roman" w:hAnsi="Times New Roman"/>
                <w:sz w:val="18"/>
                <w:szCs w:val="18"/>
              </w:rPr>
            </w:r>
          </w:p>
        </w:tc>
      </w:tr>
      <w:tr>
        <w:trPr>
          <w:trHeight w:val="107" w:hRule="atLeast"/>
        </w:trPr>
        <w:tc>
          <w:tcPr>
            <w:tcW w:w="3377" w:type="dxa"/>
            <w:gridSpan w:val="4"/>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2009"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76"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6954" w:type="dxa"/>
            <w:gridSpan w:val="8"/>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519" w:type="dxa"/>
            <w:tcBorders/>
          </w:tcPr>
          <w:p>
            <w:pPr>
              <w:pStyle w:val="Normal"/>
              <w:widowControl w:val="false"/>
              <w:rPr>
                <w:rFonts w:ascii="Times New Roman" w:hAnsi="Times New Roman"/>
                <w:sz w:val="18"/>
                <w:szCs w:val="18"/>
              </w:rPr>
            </w:pPr>
            <w:r>
              <w:rPr>
                <w:rFonts w:ascii="Times New Roman" w:hAnsi="Times New Roman"/>
                <w:sz w:val="18"/>
                <w:szCs w:val="18"/>
              </w:rPr>
            </w:r>
          </w:p>
        </w:tc>
        <w:tc>
          <w:tcPr>
            <w:tcW w:w="90" w:type="dxa"/>
            <w:tcBorders/>
          </w:tcPr>
          <w:p>
            <w:pPr>
              <w:pStyle w:val="Normal"/>
              <w:widowControl w:val="false"/>
              <w:rPr>
                <w:rFonts w:ascii="Times New Roman" w:hAnsi="Times New Roman"/>
                <w:sz w:val="18"/>
                <w:szCs w:val="18"/>
              </w:rPr>
            </w:pPr>
            <w:r>
              <w:rPr>
                <w:rFonts w:ascii="Times New Roman" w:hAnsi="Times New Roman"/>
                <w:sz w:val="18"/>
                <w:szCs w:val="18"/>
              </w:rPr>
            </w:r>
          </w:p>
        </w:tc>
      </w:tr>
      <w:tr>
        <w:trPr>
          <w:trHeight w:val="182" w:hRule="atLeast"/>
        </w:trPr>
        <w:tc>
          <w:tcPr>
            <w:tcW w:w="3377" w:type="dxa"/>
            <w:gridSpan w:val="4"/>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М.П.</w:t>
            </w:r>
          </w:p>
        </w:tc>
        <w:tc>
          <w:tcPr>
            <w:tcW w:w="2009"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76"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993" w:type="dxa"/>
            <w:gridSpan w:val="2"/>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М.П.</w:t>
            </w:r>
          </w:p>
        </w:tc>
        <w:tc>
          <w:tcPr>
            <w:tcW w:w="6480" w:type="dxa"/>
            <w:gridSpan w:val="7"/>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90" w:type="dxa"/>
            <w:tcBorders/>
          </w:tcPr>
          <w:p>
            <w:pPr>
              <w:pStyle w:val="Normal"/>
              <w:widowControl w:val="false"/>
              <w:rPr>
                <w:rFonts w:ascii="Times New Roman" w:hAnsi="Times New Roman"/>
                <w:sz w:val="18"/>
                <w:szCs w:val="18"/>
              </w:rPr>
            </w:pPr>
            <w:r>
              <w:rPr>
                <w:rFonts w:ascii="Times New Roman" w:hAnsi="Times New Roman"/>
                <w:sz w:val="18"/>
                <w:szCs w:val="18"/>
              </w:rPr>
            </w:r>
          </w:p>
        </w:tc>
      </w:tr>
    </w:tbl>
    <w:p>
      <w:pPr>
        <w:pStyle w:val="Standard"/>
        <w:widowControl w:val="false"/>
        <w:jc w:val="right"/>
        <w:rPr>
          <w:rFonts w:ascii="Times New Roman" w:hAnsi="Times New Roman"/>
          <w:sz w:val="18"/>
          <w:szCs w:val="18"/>
        </w:rPr>
      </w:pPr>
      <w:r>
        <w:rPr/>
      </w:r>
    </w:p>
    <w:sectPr>
      <w:footerReference w:type="default" r:id="rId5"/>
      <w:footnotePr>
        <w:numFmt w:val="decimal"/>
      </w:footnotePr>
      <w:type w:val="nextPage"/>
      <w:pgSz w:orient="landscape" w:w="16838" w:h="11906"/>
      <w:pgMar w:left="1701" w:right="850" w:header="0" w:top="99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Baltica">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Baltica">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mc:AlternateContent>
        <mc:Choice Requires="wpg">
          <w:drawing>
            <wp:anchor behindDoc="1" distT="0" distB="0" distL="0" distR="0" simplePos="0" locked="0" layoutInCell="0" allowOverlap="1" relativeHeight="3">
              <wp:simplePos x="0" y="0"/>
              <wp:positionH relativeFrom="page">
                <wp:posOffset>5080</wp:posOffset>
              </wp:positionH>
              <wp:positionV relativeFrom="page">
                <wp:posOffset>10283190</wp:posOffset>
              </wp:positionV>
              <wp:extent cx="10048875" cy="194945"/>
              <wp:effectExtent l="0" t="0" r="0" b="0"/>
              <wp:wrapNone/>
              <wp:docPr id="1" name="Group 1"/>
              <a:graphic xmlns:a="http://schemas.openxmlformats.org/drawingml/2006/main">
                <a:graphicData uri="http://schemas.microsoft.com/office/word/2010/wordprocessingGroup">
                  <wpg:wgp>
                    <wpg:cNvGrpSpPr/>
                    <wpg:grpSpPr>
                      <a:xfrm>
                        <a:off x="0" y="0"/>
                        <a:ext cx="10048320" cy="194400"/>
                        <a:chOff x="5040" y="10283040"/>
                        <a:chExt cx="10048320" cy="194400"/>
                      </a:xfrm>
                    </wpg:grpSpPr>
                    <wps:wsp>
                      <wps:cNvSpPr/>
                      <wps:spPr>
                        <a:xfrm>
                          <a:off x="8858880" y="11520"/>
                          <a:ext cx="536040" cy="18288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Baltica" w:hAnsi="Baltica" w:eastAsia="Calibri"/>
                                <w:color w:val="8C8C8C"/>
                                <w:lang w:eastAsia="en-US"/>
                              </w:rPr>
                              <w:t>28</w:t>
                            </w:r>
                          </w:p>
                        </w:txbxContent>
                      </wps:txbx>
                      <wps:bodyPr lIns="0" rIns="0" tIns="0" bIns="0">
                        <a:noAutofit/>
                      </wps:bodyPr>
                    </wps:wsp>
                    <wpg:grpSp>
                      <wpg:cNvGrpSpPr/>
                      <wpg:grpSpPr>
                        <a:xfrm>
                          <a:off x="0" y="0"/>
                          <a:ext cx="10048320" cy="153720"/>
                        </a:xfrm>
                      </wpg:grpSpPr>
                      <wps:wsp>
                        <wps:cNvSpPr/>
                        <wps:spPr>
                          <a:xfrm flipV="1">
                            <a:off x="0" y="0"/>
                            <a:ext cx="1029240" cy="146160"/>
                          </a:xfrm>
                          <a:prstGeom prst="bentConnector3">
                            <a:avLst>
                              <a:gd name="adj1" fmla="val 10800"/>
                            </a:avLst>
                          </a:prstGeom>
                          <a:noFill/>
                          <a:ln w="0">
                            <a:solidFill>
                              <a:srgbClr val="a5a5a5"/>
                            </a:solidFill>
                          </a:ln>
                        </wps:spPr>
                        <wps:style>
                          <a:lnRef idx="0"/>
                          <a:fillRef idx="0"/>
                          <a:effectRef idx="0"/>
                          <a:fontRef idx="minor"/>
                        </wps:style>
                        <wps:bodyPr/>
                      </wps:wsp>
                      <wps:wsp>
                        <wps:cNvSpPr/>
                        <wps:spPr>
                          <a:xfrm rot="10800000">
                            <a:off x="1035720" y="7560"/>
                            <a:ext cx="9012600" cy="146160"/>
                          </a:xfrm>
                          <a:prstGeom prst="bentConnector3">
                            <a:avLst>
                              <a:gd name="adj1" fmla="val 20904"/>
                            </a:avLst>
                          </a:prstGeom>
                          <a:noFill/>
                          <a:ln w="0">
                            <a:solidFill>
                              <a:srgbClr val="a5a5a5"/>
                            </a:solidFill>
                          </a:ln>
                        </wps:spPr>
                        <wps:style>
                          <a:lnRef idx="0"/>
                          <a:fillRef idx="0"/>
                          <a:effectRef idx="0"/>
                          <a:fontRef idx="minor"/>
                        </wps:style>
                        <wps:bodyPr/>
                      </wps:wsp>
                    </wpg:grpSp>
                  </wpg:wgp>
                </a:graphicData>
              </a:graphic>
            </wp:anchor>
          </w:drawing>
        </mc:Choice>
        <mc:Fallback>
          <w:pict>
            <v:group id="shape_0" alt="Group 1" style="position:absolute;margin-left:0.4pt;margin-top:809.7pt;width:791.15pt;height:15.3pt" coordorigin="8,16194" coordsize="15823,306">
              <v:rect id="shape_0" path="m0,0l-2147483645,0l-2147483645,-2147483646l0,-2147483646xe" stroked="f" style="position:absolute;left:13959;top:16212;width:843;height:287;mso-wrap-style:square;v-text-anchor:top;mso-position-horizontal-relative:page;mso-position-vertical-relative:page">
                <v:textbox>
                  <w:txbxContent>
                    <w:p>
                      <w:pPr>
                        <w:overflowPunct w:val="false"/>
                        <w:spacing w:before="0" w:after="0" w:lineRule="auto" w:line="240"/>
                        <w:ind w:hanging="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Baltica" w:hAnsi="Baltica" w:eastAsia="Calibri"/>
                          <w:color w:val="8C8C8C"/>
                          <w:lang w:eastAsia="en-US"/>
                        </w:rPr>
                        <w:t>28</w:t>
                      </w:r>
                    </w:p>
                  </w:txbxContent>
                </v:textbox>
                <v:fill o:detectmouseclick="t" on="false"/>
                <v:stroke color="#3465a4" joinstyle="round" endcap="flat"/>
                <w10:wrap type="none"/>
              </v:rect>
              <v:group id="shape_0" style="position:absolute;left:8;top:16194;width:15823;height:241">
                <v:shapetype id="shapetype_34" coordsize="21600,21600" o:spt="34" adj="10800" path="m,l@0,l@0,21600l21600,21600nfe">
                  <v:stroke joinstyle="miter"/>
                  <v:formulas>
                    <v:f eqn="val #0"/>
                  </v:formulas>
                  <v:path gradientshapeok="t" o:connecttype="rect" textboxrect="0,0,21600,21600"/>
                  <v:handles>
                    <v:h position="@0,10800"/>
                  </v:handles>
                </v:shapetype>
                <v:shape id="shape_0" path="m0,0l-2147483647,0l-2147483647,-2147483644l-2147483645,-2147483644e" stroked="t" style="position:absolute;left:8;top:16194;width:1620;height:229;flip:y;mso-wrap-style:none;v-text-anchor:middle;mso-position-horizontal-relative:page;mso-position-vertical-relative:page" type="shapetype_34">
                  <v:fill o:detectmouseclick="t" on="false"/>
                  <v:stroke color="#a5a5a5" joinstyle="round" endcap="flat"/>
                </v:shape>
                <v:shape id="shape_0" path="m0,0l-2147483647,0l-2147483647,-2147483644l-2147483645,-2147483644e" stroked="t" style="position:absolute;left:1639;top:16206;width:14192;height:229;mso-wrap-style:none;v-text-anchor:middle;rotation:180;mso-position-horizontal-relative:page;mso-position-vertical-relative:page" type="shapetype_34">
                  <v:fill o:detectmouseclick="t" on="false"/>
                  <v:stroke color="#a5a5a5" joinstyle="round" endcap="flat"/>
                </v:shape>
              </v:group>
            </v:group>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mc:AlternateContent>
        <mc:Choice Requires="wpg">
          <w:drawing>
            <wp:anchor behindDoc="1" distT="0" distB="0" distL="0" distR="0" simplePos="0" locked="0" layoutInCell="0" allowOverlap="1" relativeHeight="4">
              <wp:simplePos x="0" y="0"/>
              <wp:positionH relativeFrom="page">
                <wp:posOffset>5080</wp:posOffset>
              </wp:positionH>
              <wp:positionV relativeFrom="page">
                <wp:posOffset>10283190</wp:posOffset>
              </wp:positionV>
              <wp:extent cx="10048875" cy="194945"/>
              <wp:effectExtent l="0" t="0" r="0" b="0"/>
              <wp:wrapNone/>
              <wp:docPr id="2" name="Group 1_0"/>
              <a:graphic xmlns:a="http://schemas.openxmlformats.org/drawingml/2006/main">
                <a:graphicData uri="http://schemas.microsoft.com/office/word/2010/wordprocessingGroup">
                  <wpg:wgp>
                    <wpg:cNvGrpSpPr/>
                    <wpg:grpSpPr>
                      <a:xfrm>
                        <a:off x="0" y="0"/>
                        <a:ext cx="10048320" cy="194400"/>
                        <a:chOff x="5040" y="10283040"/>
                        <a:chExt cx="10048320" cy="194400"/>
                      </a:xfrm>
                    </wpg:grpSpPr>
                    <wps:wsp>
                      <wps:cNvSpPr/>
                      <wps:spPr>
                        <a:xfrm>
                          <a:off x="8858880" y="11520"/>
                          <a:ext cx="536040" cy="18288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Baltica" w:hAnsi="Baltica" w:eastAsia="Calibri"/>
                                <w:color w:val="8C8C8C"/>
                                <w:lang w:eastAsia="en-US"/>
                              </w:rPr>
                              <w:t>28</w:t>
                            </w:r>
                          </w:p>
                        </w:txbxContent>
                      </wps:txbx>
                      <wps:bodyPr lIns="0" rIns="0" tIns="0" bIns="0">
                        <a:noAutofit/>
                      </wps:bodyPr>
                    </wps:wsp>
                    <wpg:grpSp>
                      <wpg:cNvGrpSpPr/>
                      <wpg:grpSpPr>
                        <a:xfrm>
                          <a:off x="0" y="0"/>
                          <a:ext cx="10048320" cy="153720"/>
                        </a:xfrm>
                      </wpg:grpSpPr>
                      <wps:wsp>
                        <wps:cNvSpPr/>
                        <wps:spPr>
                          <a:xfrm flipV="1">
                            <a:off x="0" y="0"/>
                            <a:ext cx="1029240" cy="146160"/>
                          </a:xfrm>
                          <a:prstGeom prst="bentConnector3">
                            <a:avLst>
                              <a:gd name="adj1" fmla="val 10800"/>
                            </a:avLst>
                          </a:prstGeom>
                          <a:noFill/>
                          <a:ln w="0">
                            <a:solidFill>
                              <a:srgbClr val="a5a5a5"/>
                            </a:solidFill>
                          </a:ln>
                        </wps:spPr>
                        <wps:style>
                          <a:lnRef idx="0"/>
                          <a:fillRef idx="0"/>
                          <a:effectRef idx="0"/>
                          <a:fontRef idx="minor"/>
                        </wps:style>
                        <wps:bodyPr/>
                      </wps:wsp>
                      <wps:wsp>
                        <wps:cNvSpPr/>
                        <wps:spPr>
                          <a:xfrm rot="10800000">
                            <a:off x="1035720" y="7560"/>
                            <a:ext cx="9012600" cy="146160"/>
                          </a:xfrm>
                          <a:prstGeom prst="bentConnector3">
                            <a:avLst>
                              <a:gd name="adj1" fmla="val 20904"/>
                            </a:avLst>
                          </a:prstGeom>
                          <a:noFill/>
                          <a:ln w="0">
                            <a:solidFill>
                              <a:srgbClr val="a5a5a5"/>
                            </a:solidFill>
                          </a:ln>
                        </wps:spPr>
                        <wps:style>
                          <a:lnRef idx="0"/>
                          <a:fillRef idx="0"/>
                          <a:effectRef idx="0"/>
                          <a:fontRef idx="minor"/>
                        </wps:style>
                        <wps:bodyPr/>
                      </wps:wsp>
                    </wpg:grpSp>
                  </wpg:wgp>
                </a:graphicData>
              </a:graphic>
            </wp:anchor>
          </w:drawing>
        </mc:Choice>
        <mc:Fallback>
          <w:pict>
            <v:group id="shape_0" alt="Group 1_0" style="position:absolute;margin-left:0.4pt;margin-top:809.7pt;width:791.15pt;height:15.3pt" coordorigin="8,16194" coordsize="15823,306">
              <v:rect id="shape_0" path="m0,0l-2147483645,0l-2147483645,-2147483646l0,-2147483646xe" stroked="f" style="position:absolute;left:13959;top:16212;width:843;height:287;mso-wrap-style:square;v-text-anchor:top;mso-position-horizontal-relative:page;mso-position-vertical-relative:page">
                <v:textbox>
                  <w:txbxContent>
                    <w:p>
                      <w:pPr>
                        <w:overflowPunct w:val="false"/>
                        <w:spacing w:before="0" w:after="0" w:lineRule="auto" w:line="240"/>
                        <w:ind w:hanging="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Baltica" w:hAnsi="Baltica" w:eastAsia="Calibri"/>
                          <w:color w:val="8C8C8C"/>
                          <w:lang w:eastAsia="en-US"/>
                        </w:rPr>
                        <w:t>28</w:t>
                      </w:r>
                    </w:p>
                  </w:txbxContent>
                </v:textbox>
                <v:fill o:detectmouseclick="t" on="false"/>
                <v:stroke color="#3465a4" joinstyle="round" endcap="flat"/>
                <w10:wrap type="none"/>
              </v:rect>
              <v:group id="shape_0" style="position:absolute;left:8;top:16194;width:15823;height:241">
                <v:shape id="shape_0" path="m0,0l-2147483647,0l-2147483647,-2147483644l-2147483645,-2147483644e" stroked="t" style="position:absolute;left:8;top:16194;width:1620;height:229;flip:y;mso-wrap-style:none;v-text-anchor:middle;mso-position-horizontal-relative:page;mso-position-vertical-relative:page" type="shapetype_34">
                  <v:fill o:detectmouseclick="t" on="false"/>
                  <v:stroke color="#a5a5a5" joinstyle="round" endcap="flat"/>
                </v:shape>
                <v:shape id="shape_0" path="m0,0l-2147483647,0l-2147483647,-2147483644l-2147483645,-2147483644e" stroked="t" style="position:absolute;left:1639;top:16206;width:14192;height:229;mso-wrap-style:none;v-text-anchor:middle;rotation:180;mso-position-horizontal-relative:page;mso-position-vertical-relative:page" type="shapetype_34">
                  <v:fill o:detectmouseclick="t" on="false"/>
                  <v:stroke color="#a5a5a5" joinstyle="round" endcap="flat"/>
                </v:shape>
              </v:group>
            </v:group>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rPr/>
      </w:pPr>
      <w:r>
        <w:rPr>
          <w:rStyle w:val="Style18"/>
        </w:rPr>
        <w:footnoteRef/>
      </w:r>
      <w:r>
        <w:rPr/>
      </w:r>
    </w:p>
  </w:footnote>
  <w:footnote w:id="3">
    <w:p>
      <w:pPr>
        <w:pStyle w:val="Style30"/>
        <w:rPr/>
      </w:pPr>
      <w:r>
        <w:rPr>
          <w:rStyle w:val="Style18"/>
        </w:rPr>
        <w:footnoteRef/>
      </w:r>
      <w:r>
        <w:rPr/>
        <w:tab/>
        <w:t xml:space="preserve"> </w:t>
      </w:r>
      <w:r>
        <w:rPr/>
        <w:t>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7adf"/>
    <w:pPr>
      <w:widowControl/>
      <w:suppressAutoHyphens w:val="true"/>
      <w:bidi w:val="0"/>
      <w:spacing w:before="0" w:after="0"/>
      <w:ind w:firstLine="709"/>
      <w:jc w:val="both"/>
    </w:pPr>
    <w:rPr>
      <w:rFonts w:ascii="Baltica" w:hAnsi="Baltica" w:eastAsia="Times New Roman" w:cs="Times New Roman"/>
      <w:color w:val="auto"/>
      <w:kern w:val="0"/>
      <w:sz w:val="24"/>
      <w:szCs w:val="20"/>
      <w:lang w:val="ru-RU" w:eastAsia="ru-RU" w:bidi="ar-SA"/>
    </w:rPr>
  </w:style>
  <w:style w:type="paragraph" w:styleId="2">
    <w:name w:val="Heading 2"/>
    <w:basedOn w:val="Normal"/>
    <w:next w:val="Normal"/>
    <w:link w:val="20"/>
    <w:uiPriority w:val="9"/>
    <w:unhideWhenUsed/>
    <w:qFormat/>
    <w:rsid w:val="00a71f97"/>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unhideWhenUsed/>
    <w:qFormat/>
    <w:rPr/>
  </w:style>
  <w:style w:type="character" w:styleId="Style13">
    <w:name w:val="Интернет-ссылка"/>
    <w:rsid w:val="00165a95"/>
    <w:rPr>
      <w:color w:val="0000FF"/>
      <w:u w:val="single"/>
    </w:rPr>
  </w:style>
  <w:style w:type="character" w:styleId="Style14" w:customStyle="1">
    <w:name w:val="Текст выноски Знак"/>
    <w:basedOn w:val="DefaultParagraphFont"/>
    <w:uiPriority w:val="99"/>
    <w:semiHidden/>
    <w:qFormat/>
    <w:rsid w:val="0074701d"/>
    <w:rPr>
      <w:rFonts w:ascii="Tahoma" w:hAnsi="Tahoma" w:eastAsia="Times New Roman" w:cs="Tahoma"/>
      <w:sz w:val="16"/>
      <w:szCs w:val="16"/>
      <w:lang w:eastAsia="ru-RU"/>
    </w:rPr>
  </w:style>
  <w:style w:type="character" w:styleId="Style15" w:customStyle="1">
    <w:name w:val="Верхний колонтитул Знак"/>
    <w:basedOn w:val="DefaultParagraphFont"/>
    <w:uiPriority w:val="99"/>
    <w:qFormat/>
    <w:rsid w:val="00f70ee4"/>
    <w:rPr>
      <w:rFonts w:ascii="Baltica" w:hAnsi="Baltica" w:eastAsia="Times New Roman" w:cs="Times New Roman"/>
      <w:sz w:val="24"/>
      <w:szCs w:val="20"/>
      <w:lang w:eastAsia="ru-RU"/>
    </w:rPr>
  </w:style>
  <w:style w:type="character" w:styleId="Style16" w:customStyle="1">
    <w:name w:val="Нижний колонтитул Знак"/>
    <w:basedOn w:val="DefaultParagraphFont"/>
    <w:uiPriority w:val="99"/>
    <w:qFormat/>
    <w:rsid w:val="00f70ee4"/>
    <w:rPr>
      <w:rFonts w:ascii="Baltica" w:hAnsi="Baltica" w:eastAsia="Times New Roman" w:cs="Times New Roman"/>
      <w:sz w:val="24"/>
      <w:szCs w:val="20"/>
      <w:lang w:eastAsia="ru-RU"/>
    </w:rPr>
  </w:style>
  <w:style w:type="character" w:styleId="21" w:customStyle="1">
    <w:name w:val="Заголовок 2 Знак"/>
    <w:basedOn w:val="DefaultParagraphFont"/>
    <w:link w:val="2"/>
    <w:uiPriority w:val="9"/>
    <w:qFormat/>
    <w:rsid w:val="00a71f97"/>
    <w:rPr>
      <w:rFonts w:ascii="Cambria" w:hAnsi="Cambria" w:eastAsia="" w:cs="" w:asciiTheme="majorHAnsi" w:cstheme="majorBidi" w:eastAsiaTheme="majorEastAsia" w:hAnsiTheme="majorHAnsi"/>
      <w:color w:val="365F91" w:themeColor="accent1" w:themeShade="bf"/>
      <w:sz w:val="26"/>
      <w:szCs w:val="26"/>
      <w:lang w:eastAsia="ru-RU"/>
    </w:rPr>
  </w:style>
  <w:style w:type="character" w:styleId="2045" w:customStyle="1">
    <w:name w:val="Стиль Заголовок 2 + разреженный на  0.45 пт Знак"/>
    <w:qFormat/>
    <w:rPr>
      <w:rFonts w:cs="Arial"/>
      <w:bCs/>
      <w:iCs/>
      <w:sz w:val="28"/>
      <w:szCs w:val="28"/>
      <w:lang w:val="ru-RU" w:eastAsia="ar-SA" w:bidi="ar-SA"/>
    </w:rPr>
  </w:style>
  <w:style w:type="character" w:styleId="Style17">
    <w:name w:val="Выделение"/>
    <w:qFormat/>
    <w:rPr>
      <w:i/>
      <w:iCs/>
      <w:color w:val="auto"/>
    </w:rPr>
  </w:style>
  <w:style w:type="character" w:styleId="Style18" w:customStyle="1">
    <w:name w:val="Символ сноски"/>
    <w:qFormat/>
    <w:rPr/>
  </w:style>
  <w:style w:type="character" w:styleId="Style19" w:customStyle="1">
    <w:name w:val="Привязка сноски"/>
    <w:rPr>
      <w:vertAlign w:val="superscript"/>
    </w:rPr>
  </w:style>
  <w:style w:type="character" w:styleId="Style20" w:customStyle="1">
    <w:name w:val="Привязка концевой сноски"/>
    <w:rPr>
      <w:vertAlign w:val="superscript"/>
    </w:rPr>
  </w:style>
  <w:style w:type="character" w:styleId="Style21" w:customStyle="1">
    <w:name w:val="Символ концевой сноски"/>
    <w:qFormat/>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Cs w:val="24"/>
    </w:rPr>
  </w:style>
  <w:style w:type="paragraph" w:styleId="Indexheading">
    <w:name w:val="index heading"/>
    <w:basedOn w:val="Normal"/>
    <w:qFormat/>
    <w:pPr>
      <w:suppressLineNumbers/>
    </w:pPr>
    <w:rPr>
      <w:rFonts w:cs="Arial"/>
    </w:rPr>
  </w:style>
  <w:style w:type="paragraph" w:styleId="Consplusnormal" w:customStyle="1">
    <w:name w:val="consplusnormal"/>
    <w:basedOn w:val="Normal"/>
    <w:qFormat/>
    <w:rsid w:val="00346180"/>
    <w:pPr>
      <w:spacing w:before="187" w:after="187"/>
      <w:ind w:left="187" w:right="187" w:hanging="0"/>
      <w:jc w:val="left"/>
    </w:pPr>
    <w:rPr>
      <w:rFonts w:ascii="Times New Roman" w:hAnsi="Times New Roman"/>
      <w:szCs w:val="24"/>
      <w:lang w:eastAsia="ar-SA"/>
    </w:rPr>
  </w:style>
  <w:style w:type="paragraph" w:styleId="BalloonText">
    <w:name w:val="Balloon Text"/>
    <w:basedOn w:val="Normal"/>
    <w:uiPriority w:val="99"/>
    <w:semiHidden/>
    <w:unhideWhenUsed/>
    <w:qFormat/>
    <w:rsid w:val="0074701d"/>
    <w:pPr/>
    <w:rPr>
      <w:rFonts w:ascii="Tahoma" w:hAnsi="Tahoma" w:cs="Tahoma"/>
      <w:sz w:val="16"/>
      <w:szCs w:val="16"/>
    </w:rPr>
  </w:style>
  <w:style w:type="paragraph" w:styleId="Style27" w:customStyle="1">
    <w:name w:val="Верхний и нижний колонтитулы"/>
    <w:basedOn w:val="Normal"/>
    <w:qFormat/>
    <w:pPr/>
    <w:rPr/>
  </w:style>
  <w:style w:type="paragraph" w:styleId="Style28">
    <w:name w:val="Header"/>
    <w:basedOn w:val="Normal"/>
    <w:uiPriority w:val="99"/>
    <w:unhideWhenUsed/>
    <w:rsid w:val="00f70ee4"/>
    <w:pPr>
      <w:tabs>
        <w:tab w:val="clear" w:pos="708"/>
        <w:tab w:val="center" w:pos="4677" w:leader="none"/>
        <w:tab w:val="right" w:pos="9355" w:leader="none"/>
      </w:tabs>
    </w:pPr>
    <w:rPr/>
  </w:style>
  <w:style w:type="paragraph" w:styleId="Style29">
    <w:name w:val="Footer"/>
    <w:basedOn w:val="Normal"/>
    <w:uiPriority w:val="99"/>
    <w:unhideWhenUsed/>
    <w:rsid w:val="00f70ee4"/>
    <w:pPr>
      <w:tabs>
        <w:tab w:val="clear" w:pos="708"/>
        <w:tab w:val="center" w:pos="4677" w:leader="none"/>
        <w:tab w:val="right" w:pos="9355" w:leader="none"/>
      </w:tabs>
    </w:pPr>
    <w:rPr/>
  </w:style>
  <w:style w:type="paragraph" w:styleId="ListParagraph">
    <w:name w:val="List Paragraph"/>
    <w:basedOn w:val="Normal"/>
    <w:uiPriority w:val="34"/>
    <w:qFormat/>
    <w:rsid w:val="00d918c7"/>
    <w:pPr>
      <w:spacing w:before="0" w:after="0"/>
      <w:ind w:left="720" w:firstLine="709"/>
      <w:contextualSpacing/>
    </w:pPr>
    <w:rPr/>
  </w:style>
  <w:style w:type="paragraph" w:styleId="1" w:customStyle="1">
    <w:name w:val="Текст1"/>
    <w:basedOn w:val="Normal"/>
    <w:qFormat/>
    <w:pPr/>
    <w:rPr>
      <w:rFonts w:ascii="Courier New" w:hAnsi="Courier New" w:cs="Courier New"/>
      <w:sz w:val="20"/>
    </w:rPr>
  </w:style>
  <w:style w:type="paragraph" w:styleId="Style30">
    <w:name w:val="Footnote Text"/>
    <w:basedOn w:val="Normal"/>
    <w:pPr>
      <w:suppressLineNumbers/>
      <w:ind w:left="339" w:hanging="339"/>
    </w:pPr>
    <w:rPr>
      <w:sz w:val="20"/>
    </w:rPr>
  </w:style>
  <w:style w:type="paragraph" w:styleId="Formattext" w:customStyle="1">
    <w:name w:val="formattext"/>
    <w:basedOn w:val="Normal"/>
    <w:qFormat/>
    <w:pPr>
      <w:suppressAutoHyphens w:val="false"/>
      <w:spacing w:beforeAutospacing="1" w:afterAutospacing="1"/>
    </w:pPr>
    <w:rPr/>
  </w:style>
  <w:style w:type="paragraph" w:styleId="ConsPlusNormal1" w:customStyle="1">
    <w:name w:val="ConsPlusNormal"/>
    <w:qFormat/>
    <w:pPr>
      <w:widowControl w:val="false"/>
      <w:suppressAutoHyphens w:val="true"/>
      <w:bidi w:val="0"/>
      <w:spacing w:lineRule="auto" w:line="276" w:before="0" w:after="0"/>
      <w:ind w:firstLine="720"/>
      <w:jc w:val="left"/>
    </w:pPr>
    <w:rPr>
      <w:rFonts w:ascii="Arial" w:hAnsi="Arial" w:eastAsia="Calibri" w:cs="Arial" w:eastAsiaTheme="minorHAnsi"/>
      <w:color w:val="auto"/>
      <w:kern w:val="0"/>
      <w:sz w:val="22"/>
      <w:szCs w:val="22"/>
      <w:lang w:val="ru-RU" w:eastAsia="en-US"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59"/>
    <w:rsid w:val="00c44098"/>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153CB1431D3A64E9CFABA1CC6409287D8B8B3D3FEC72028D56E12D3DA8ADF92CF110D8FF1IB21H" TargetMode="External"/><Relationship Id="rId3" Type="http://schemas.openxmlformats.org/officeDocument/2006/relationships/hyperlink" Target="normacs://normacs.ru/UQPC?dob=41518.000023&amp;dol=41579.540845"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A292-A939-4C47-A5B2-568D8D8E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Application>LibreOffice/7.1.5.2$Windows_X86_64 LibreOffice_project/85f04e9f809797b8199d13c421bd8a2b025d52b5</Application>
  <AppVersion>15.0000</AppVersion>
  <Pages>28</Pages>
  <Words>10877</Words>
  <Characters>78163</Characters>
  <CharactersWithSpaces>89127</CharactersWithSpaces>
  <Paragraphs>584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2020-07-27T04:49:00Z</dcterms:created>
  <dc:creator>Пользователь</dc:creator>
  <dc:description/>
  <dc:language>ru-RU</dc:language>
  <cp:lastModifiedBy/>
  <cp:lastPrinted>2021-05-20T06:18:00Z</cp:lastPrinted>
  <dcterms:modified xsi:type="dcterms:W3CDTF">2022-01-20T15:00:13Z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