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794CB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lang w:eastAsia="ru-RU"/>
        </w:rPr>
      </w:pPr>
      <w:r w:rsidRPr="00794CB7">
        <w:rPr>
          <w:rFonts w:ascii="Times New Roman" w:eastAsia="Times New Roman" w:hAnsi="Times New Roman" w:cs="Times New Roman"/>
          <w:b/>
          <w:bCs/>
          <w:lang w:val="en-US" w:eastAsia="ru-RU"/>
        </w:rPr>
        <w:t>I</w:t>
      </w:r>
      <w:r w:rsidRPr="00794CB7">
        <w:rPr>
          <w:rFonts w:ascii="Times New Roman" w:eastAsia="Times New Roman" w:hAnsi="Times New Roman" w:cs="Times New Roman"/>
          <w:b/>
          <w:bCs/>
          <w:lang w:eastAsia="ru-RU"/>
        </w:rPr>
        <w:t xml:space="preserve">. </w:t>
      </w:r>
      <w:r w:rsidRPr="00794CB7">
        <w:rPr>
          <w:rFonts w:ascii="Times New Roman" w:eastAsia="Times New Roman" w:hAnsi="Times New Roman" w:cs="Times New Roman"/>
          <w:b/>
          <w:bCs/>
          <w:iCs/>
          <w:caps/>
          <w:smallCaps/>
          <w:lang w:eastAsia="ru-RU"/>
        </w:rPr>
        <w:t xml:space="preserve">ИНФОРМАЦИОННАЯ КАРТА </w:t>
      </w:r>
      <w:r w:rsidR="006357A9" w:rsidRPr="00794CB7">
        <w:rPr>
          <w:rFonts w:ascii="Times New Roman" w:eastAsia="Times New Roman" w:hAnsi="Times New Roman" w:cs="Times New Roman"/>
          <w:b/>
          <w:bCs/>
          <w:iCs/>
          <w:caps/>
          <w:smallCaps/>
          <w:lang w:eastAsia="ru-RU"/>
        </w:rPr>
        <w:t>ЗАКУПКИ</w:t>
      </w:r>
    </w:p>
    <w:p w:rsidR="009C6CE8" w:rsidRPr="00794CB7"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794CB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w:t>
            </w:r>
          </w:p>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9C6CE8" w:rsidRPr="00794CB7" w:rsidTr="007A7CCF">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shd w:val="clear" w:color="auto" w:fill="FFFFFF" w:themeFill="background1"/>
          </w:tcPr>
          <w:p w:rsidR="009C6CE8" w:rsidRPr="00794CB7" w:rsidRDefault="00B83DD0" w:rsidP="00B83DD0">
            <w:pPr>
              <w:keepNext/>
              <w:keepLines/>
              <w:widowControl w:val="0"/>
              <w:suppressLineNumbers/>
              <w:spacing w:after="0" w:line="240" w:lineRule="auto"/>
              <w:ind w:firstLine="34"/>
              <w:rPr>
                <w:rFonts w:ascii="Times New Roman" w:eastAsia="Times New Roman" w:hAnsi="Times New Roman" w:cs="Times New Roman"/>
                <w:i/>
                <w:lang w:eastAsia="ru-RU"/>
              </w:rPr>
            </w:pPr>
            <w:bookmarkStart w:id="0" w:name="_GoBack"/>
            <w:bookmarkEnd w:id="0"/>
            <w:r w:rsidRPr="00815A9E">
              <w:rPr>
                <w:rFonts w:ascii="Times New Roman" w:eastAsia="Times New Roman" w:hAnsi="Times New Roman" w:cs="Times New Roman"/>
                <w:i/>
                <w:lang w:eastAsia="ru-RU"/>
              </w:rPr>
              <w:t>233910600268591060100100780017112244</w:t>
            </w:r>
          </w:p>
        </w:tc>
      </w:tr>
      <w:tr w:rsidR="009C6CE8" w:rsidRPr="00794CB7" w:rsidTr="007A7CCF">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shd w:val="clear" w:color="auto" w:fill="FFFFFF" w:themeFill="background1"/>
          </w:tcPr>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Наименование: Администрация города Армянска</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Республики Крым</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Юридический адрес: 296012, Республики Крым, </w:t>
            </w:r>
            <w:proofErr w:type="spellStart"/>
            <w:r w:rsidRPr="00794CB7">
              <w:rPr>
                <w:rFonts w:ascii="Times New Roman" w:eastAsia="Times New Roman" w:hAnsi="Times New Roman" w:cs="Times New Roman"/>
                <w:lang w:eastAsia="ru-RU"/>
              </w:rPr>
              <w:t>г.Армянск</w:t>
            </w:r>
            <w:proofErr w:type="spellEnd"/>
            <w:r w:rsidRPr="00794CB7">
              <w:rPr>
                <w:rFonts w:ascii="Times New Roman" w:eastAsia="Times New Roman" w:hAnsi="Times New Roman" w:cs="Times New Roman"/>
                <w:lang w:eastAsia="ru-RU"/>
              </w:rPr>
              <w:t xml:space="preserve">, ул. Симферопольская, 7. </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Место нахождения (фактический адрес): 296012, Республики Крым, </w:t>
            </w:r>
            <w:proofErr w:type="spellStart"/>
            <w:r w:rsidRPr="00794CB7">
              <w:rPr>
                <w:rFonts w:ascii="Times New Roman" w:eastAsia="Times New Roman" w:hAnsi="Times New Roman" w:cs="Times New Roman"/>
                <w:lang w:eastAsia="ru-RU"/>
              </w:rPr>
              <w:t>г.Армянск</w:t>
            </w:r>
            <w:proofErr w:type="spellEnd"/>
            <w:r w:rsidRPr="00794CB7">
              <w:rPr>
                <w:rFonts w:ascii="Times New Roman" w:eastAsia="Times New Roman" w:hAnsi="Times New Roman" w:cs="Times New Roman"/>
                <w:lang w:eastAsia="ru-RU"/>
              </w:rPr>
              <w:t>, ул. Симферопольская, 7.</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Почтовый адрес: 296012, Республики Крым, </w:t>
            </w:r>
            <w:proofErr w:type="spellStart"/>
            <w:r w:rsidRPr="00794CB7">
              <w:rPr>
                <w:rFonts w:ascii="Times New Roman" w:eastAsia="Times New Roman" w:hAnsi="Times New Roman" w:cs="Times New Roman"/>
                <w:lang w:eastAsia="ru-RU"/>
              </w:rPr>
              <w:t>г.Армянск</w:t>
            </w:r>
            <w:proofErr w:type="spellEnd"/>
            <w:r w:rsidRPr="00794CB7">
              <w:rPr>
                <w:rFonts w:ascii="Times New Roman" w:eastAsia="Times New Roman" w:hAnsi="Times New Roman" w:cs="Times New Roman"/>
                <w:lang w:eastAsia="ru-RU"/>
              </w:rPr>
              <w:t>, ул. Симферопольская, 7.</w:t>
            </w:r>
          </w:p>
          <w:p w:rsidR="000C6A85" w:rsidRPr="00794CB7" w:rsidRDefault="000C6A85"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Адрес электронной почты: arm.adm.zakup@yandex.ru </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Телефон 0-36567-34673</w:t>
            </w:r>
          </w:p>
          <w:p w:rsidR="000C6A85" w:rsidRPr="00794CB7" w:rsidRDefault="000C6A85"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ОГРН 1149102100542</w:t>
            </w:r>
          </w:p>
          <w:p w:rsidR="000C6A85" w:rsidRPr="00794CB7" w:rsidRDefault="000C6A85"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ИНН 9106002685</w:t>
            </w:r>
          </w:p>
          <w:p w:rsidR="009C6CE8" w:rsidRPr="00794CB7" w:rsidRDefault="000C6A85" w:rsidP="003146FB">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Ответственное должностное лицо</w:t>
            </w:r>
            <w:r w:rsidR="009C6CE8" w:rsidRPr="00794CB7">
              <w:rPr>
                <w:rFonts w:ascii="Times New Roman" w:eastAsia="Times New Roman" w:hAnsi="Times New Roman" w:cs="Times New Roman"/>
                <w:lang w:eastAsia="ru-RU"/>
              </w:rPr>
              <w:t xml:space="preserve"> </w:t>
            </w:r>
            <w:proofErr w:type="gramStart"/>
            <w:r w:rsidR="009C6CE8" w:rsidRPr="00794CB7">
              <w:rPr>
                <w:rFonts w:ascii="Times New Roman" w:eastAsia="Times New Roman" w:hAnsi="Times New Roman" w:cs="Times New Roman"/>
                <w:lang w:eastAsia="ru-RU"/>
              </w:rPr>
              <w:t xml:space="preserve">–  </w:t>
            </w:r>
            <w:r w:rsidR="003146FB" w:rsidRPr="00794CB7">
              <w:rPr>
                <w:rFonts w:ascii="Times New Roman" w:eastAsia="Times New Roman" w:hAnsi="Times New Roman" w:cs="Times New Roman"/>
                <w:lang w:eastAsia="ru-RU"/>
              </w:rPr>
              <w:t>Сачко</w:t>
            </w:r>
            <w:proofErr w:type="gramEnd"/>
            <w:r w:rsidR="003146FB" w:rsidRPr="00794CB7">
              <w:rPr>
                <w:rFonts w:ascii="Times New Roman" w:eastAsia="Times New Roman" w:hAnsi="Times New Roman" w:cs="Times New Roman"/>
                <w:lang w:eastAsia="ru-RU"/>
              </w:rPr>
              <w:t xml:space="preserve"> Марина Владимировна</w:t>
            </w:r>
          </w:p>
        </w:tc>
      </w:tr>
      <w:tr w:rsidR="009C6CE8" w:rsidRPr="00794CB7" w:rsidTr="007A7CCF">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snapToGrid w:val="0"/>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Информация о Контрактной службе заказчика, Контрактном </w:t>
            </w:r>
            <w:proofErr w:type="gramStart"/>
            <w:r w:rsidRPr="00794CB7">
              <w:rPr>
                <w:rFonts w:ascii="Times New Roman" w:eastAsia="Times New Roman" w:hAnsi="Times New Roman" w:cs="Times New Roman"/>
                <w:lang w:eastAsia="ru-RU"/>
              </w:rPr>
              <w:t>управляющем,  ответственных</w:t>
            </w:r>
            <w:proofErr w:type="gramEnd"/>
            <w:r w:rsidRPr="00794CB7">
              <w:rPr>
                <w:rFonts w:ascii="Times New Roman" w:eastAsia="Times New Roman" w:hAnsi="Times New Roman" w:cs="Times New Roman"/>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shd w:val="clear" w:color="auto" w:fill="FFFFFF" w:themeFill="background1"/>
          </w:tcPr>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bCs/>
                <w:lang w:eastAsia="ru-RU"/>
              </w:rPr>
            </w:pPr>
            <w:proofErr w:type="gramStart"/>
            <w:r w:rsidRPr="00794CB7">
              <w:rPr>
                <w:rFonts w:ascii="Times New Roman" w:eastAsia="Times New Roman" w:hAnsi="Times New Roman" w:cs="Times New Roman"/>
                <w:bCs/>
                <w:lang w:eastAsia="ru-RU"/>
              </w:rPr>
              <w:t>Контрактная  службы</w:t>
            </w:r>
            <w:proofErr w:type="gramEnd"/>
            <w:r w:rsidRPr="00794CB7">
              <w:rPr>
                <w:rFonts w:ascii="Times New Roman" w:eastAsia="Times New Roman" w:hAnsi="Times New Roman" w:cs="Times New Roman"/>
                <w:bCs/>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w:t>
            </w:r>
            <w:proofErr w:type="spellStart"/>
            <w:r w:rsidRPr="00794CB7">
              <w:rPr>
                <w:rFonts w:ascii="Times New Roman" w:eastAsia="Times New Roman" w:hAnsi="Times New Roman" w:cs="Times New Roman"/>
                <w:bCs/>
                <w:lang w:eastAsia="ru-RU"/>
              </w:rPr>
              <w:t>г.Армянск</w:t>
            </w:r>
            <w:proofErr w:type="spellEnd"/>
            <w:r w:rsidRPr="00794CB7">
              <w:rPr>
                <w:rFonts w:ascii="Times New Roman" w:eastAsia="Times New Roman" w:hAnsi="Times New Roman" w:cs="Times New Roman"/>
                <w:bCs/>
                <w:lang w:eastAsia="ru-RU"/>
              </w:rPr>
              <w:t>, ул. Симферопольская, 7</w:t>
            </w:r>
          </w:p>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bCs/>
                <w:lang w:eastAsia="ru-RU"/>
              </w:rPr>
              <w:t>Адрес электронной почты: arm.adm.zakup@yandex.ru</w:t>
            </w:r>
          </w:p>
        </w:tc>
      </w:tr>
      <w:tr w:rsidR="000C6A85" w:rsidRPr="00794CB7" w:rsidTr="007A7CCF">
        <w:trPr>
          <w:trHeight w:val="1380"/>
        </w:trPr>
        <w:tc>
          <w:tcPr>
            <w:tcW w:w="426" w:type="dxa"/>
            <w:tcBorders>
              <w:top w:val="single" w:sz="4" w:space="0" w:color="auto"/>
              <w:left w:val="single" w:sz="4" w:space="0" w:color="auto"/>
              <w:right w:val="single" w:sz="4" w:space="0" w:color="auto"/>
            </w:tcBorders>
          </w:tcPr>
          <w:p w:rsidR="000C6A85" w:rsidRPr="00794CB7" w:rsidRDefault="000C6A85" w:rsidP="009C6CE8">
            <w:pPr>
              <w:numPr>
                <w:ilvl w:val="0"/>
                <w:numId w:val="2"/>
              </w:numPr>
              <w:spacing w:after="60" w:line="240" w:lineRule="auto"/>
              <w:jc w:val="center"/>
              <w:rPr>
                <w:rFonts w:ascii="Times New Roman" w:eastAsia="Times New Roman" w:hAnsi="Times New Roman" w:cs="Times New Roman"/>
                <w:b/>
                <w:bCs/>
                <w:snapToGrid w:val="0"/>
                <w:lang w:eastAsia="ru-RU"/>
              </w:rPr>
            </w:pPr>
            <w:bookmarkStart w:id="1" w:name="_Ref166267388"/>
            <w:bookmarkEnd w:id="1"/>
          </w:p>
        </w:tc>
        <w:tc>
          <w:tcPr>
            <w:tcW w:w="2693" w:type="dxa"/>
            <w:tcBorders>
              <w:top w:val="single" w:sz="4" w:space="0" w:color="auto"/>
              <w:left w:val="single" w:sz="4" w:space="0" w:color="auto"/>
              <w:right w:val="single" w:sz="4" w:space="0" w:color="auto"/>
            </w:tcBorders>
          </w:tcPr>
          <w:p w:rsidR="000C6A85" w:rsidRPr="00794CB7" w:rsidRDefault="000C6A85"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shd w:val="clear" w:color="auto" w:fill="FFFFFF" w:themeFill="background1"/>
          </w:tcPr>
          <w:p w:rsidR="000C6A85" w:rsidRPr="00794CB7" w:rsidRDefault="000C6A85" w:rsidP="009C6CE8">
            <w:pPr>
              <w:shd w:val="clear" w:color="auto" w:fill="FFFFFF"/>
              <w:spacing w:after="0" w:line="240" w:lineRule="auto"/>
              <w:ind w:firstLine="34"/>
              <w:rPr>
                <w:rFonts w:ascii="Times New Roman" w:eastAsia="Times New Roman" w:hAnsi="Times New Roman" w:cs="Times New Roman"/>
                <w:b/>
                <w:lang w:eastAsia="ru-RU"/>
              </w:rPr>
            </w:pPr>
          </w:p>
        </w:tc>
      </w:tr>
      <w:tr w:rsidR="009C6CE8" w:rsidRPr="00794CB7" w:rsidTr="007A7CCF">
        <w:trPr>
          <w:trHeight w:val="1006"/>
        </w:trPr>
        <w:tc>
          <w:tcPr>
            <w:tcW w:w="426" w:type="dxa"/>
            <w:tcBorders>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shd w:val="clear" w:color="auto" w:fill="FFFFFF" w:themeFill="background1"/>
          </w:tcPr>
          <w:p w:rsidR="009C6CE8" w:rsidRPr="00794CB7" w:rsidRDefault="003146FB" w:rsidP="00B83DD0">
            <w:pPr>
              <w:keepNext/>
              <w:keepLines/>
              <w:widowControl w:val="0"/>
              <w:suppressLineNumbers/>
              <w:spacing w:after="0" w:line="240" w:lineRule="auto"/>
              <w:ind w:firstLine="34"/>
              <w:rPr>
                <w:rFonts w:ascii="Times New Roman" w:eastAsia="Times New Roman" w:hAnsi="Times New Roman" w:cs="Times New Roman"/>
                <w:b/>
                <w:lang w:eastAsia="ru-RU"/>
              </w:rPr>
            </w:pPr>
            <w:r w:rsidRPr="007A7CCF">
              <w:rPr>
                <w:rFonts w:ascii="Times New Roman" w:eastAsia="Times New Roman" w:hAnsi="Times New Roman" w:cs="Times New Roman"/>
                <w:lang w:eastAsia="ru-RU"/>
              </w:rPr>
              <w:t xml:space="preserve">Выполнение работ </w:t>
            </w:r>
            <w:r w:rsidR="00407393" w:rsidRPr="007A7CCF">
              <w:rPr>
                <w:rFonts w:ascii="Times New Roman" w:eastAsia="Times New Roman" w:hAnsi="Times New Roman" w:cs="Times New Roman"/>
                <w:lang w:eastAsia="ru-RU"/>
              </w:rPr>
              <w:t xml:space="preserve">по </w:t>
            </w:r>
            <w:r w:rsidR="00B83DD0" w:rsidRPr="00B83DD0">
              <w:rPr>
                <w:rFonts w:ascii="Times New Roman" w:eastAsia="Times New Roman" w:hAnsi="Times New Roman" w:cs="Times New Roman"/>
                <w:lang w:eastAsia="ru-RU"/>
              </w:rPr>
              <w:t xml:space="preserve">разработке проекта содержания автомобильных дорог общего пользования на территории муниципального образования городской округ Армянск Республики Крым </w:t>
            </w:r>
          </w:p>
        </w:tc>
      </w:tr>
      <w:tr w:rsidR="009C6CE8" w:rsidRPr="00794CB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bookmarkStart w:id="2" w:name="_Ref166267499"/>
            <w:bookmarkStart w:id="3" w:name="_Ref166267456"/>
            <w:bookmarkEnd w:id="2"/>
            <w:bookmarkEnd w:id="3"/>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2548D1" w:rsidRPr="00794CB7" w:rsidRDefault="009C6CE8" w:rsidP="0030530A">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w:t>
            </w:r>
            <w:r w:rsidR="0030530A" w:rsidRPr="00794CB7">
              <w:rPr>
                <w:rFonts w:ascii="Times New Roman" w:eastAsia="Times New Roman" w:hAnsi="Times New Roman" w:cs="Times New Roman"/>
                <w:lang w:eastAsia="ru-RU"/>
              </w:rPr>
              <w:t xml:space="preserve">разделе </w:t>
            </w:r>
            <w:r w:rsidR="0030530A" w:rsidRPr="00794CB7">
              <w:rPr>
                <w:rFonts w:ascii="Times New Roman" w:eastAsia="Times New Roman" w:hAnsi="Times New Roman" w:cs="Times New Roman"/>
                <w:b/>
                <w:bCs/>
                <w:lang w:eastAsia="ru-RU"/>
              </w:rPr>
              <w:t>II. ОПИСАНИЕ ОБЪЕКТА ЗАКУПКИ (ТЕХНИЧЕСКОЕ ЗАДАНИЕ)</w:t>
            </w:r>
          </w:p>
        </w:tc>
      </w:tr>
      <w:tr w:rsidR="009C6CE8" w:rsidRPr="00794CB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snapToGrid w:val="0"/>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407393">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296012 Республика Крым, </w:t>
            </w:r>
            <w:r w:rsidRPr="00794CB7">
              <w:rPr>
                <w:rFonts w:ascii="Times New Roman" w:eastAsia="Times New Roman" w:hAnsi="Times New Roman" w:cs="Times New Roman"/>
                <w:bCs/>
                <w:lang w:eastAsia="ru-RU"/>
              </w:rPr>
              <w:t xml:space="preserve">город Армянск, </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B83DD0" w:rsidP="00B83DD0">
            <w:pPr>
              <w:suppressAutoHyphens/>
              <w:rPr>
                <w:rFonts w:ascii="Times New Roman" w:eastAsia="Droid Sans Fallback" w:hAnsi="Times New Roman" w:cs="Times New Roman"/>
                <w:lang w:eastAsia="zh-CN" w:bidi="hi-IN"/>
              </w:rPr>
            </w:pPr>
            <w:r w:rsidRPr="00B83DD0">
              <w:rPr>
                <w:rFonts w:ascii="Times New Roman" w:eastAsia="Droid Sans Fallback" w:hAnsi="Times New Roman" w:cs="Times New Roman"/>
                <w:lang w:eastAsia="zh-CN" w:bidi="hi-IN"/>
              </w:rPr>
              <w:t>с даты подписания контракта до 01.11.2023 года.</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snapToGrid w:val="0"/>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autoSpaceDE w:val="0"/>
              <w:autoSpaceDN w:val="0"/>
              <w:adjustRightInd w:val="0"/>
              <w:spacing w:after="0" w:line="240" w:lineRule="auto"/>
              <w:rPr>
                <w:rFonts w:ascii="Times New Roman" w:eastAsia="Times New Roman" w:hAnsi="Times New Roman" w:cs="Times New Roman"/>
                <w:b/>
                <w:iCs/>
                <w:lang w:eastAsia="ru-RU"/>
              </w:rPr>
            </w:pPr>
            <w:r w:rsidRPr="00794CB7">
              <w:rPr>
                <w:rFonts w:ascii="Times New Roman" w:eastAsia="Times New Roman" w:hAnsi="Times New Roman" w:cs="Times New Roman"/>
                <w:b/>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647AA3" w:rsidRDefault="00B83DD0" w:rsidP="00815A9E">
            <w:pPr>
              <w:spacing w:after="0" w:line="240" w:lineRule="auto"/>
              <w:ind w:firstLine="34"/>
              <w:rPr>
                <w:rFonts w:ascii="Times New Roman" w:eastAsia="Times New Roman" w:hAnsi="Times New Roman" w:cs="Times New Roman"/>
                <w:b/>
                <w:lang w:eastAsia="ru-RU"/>
              </w:rPr>
            </w:pPr>
            <w:r w:rsidRPr="00815A9E">
              <w:rPr>
                <w:rFonts w:ascii="Times New Roman" w:hAnsi="Times New Roman" w:cs="Times New Roman"/>
              </w:rPr>
              <w:t>8</w:t>
            </w:r>
            <w:r w:rsidR="00815A9E" w:rsidRPr="00815A9E">
              <w:rPr>
                <w:rFonts w:ascii="Times New Roman" w:hAnsi="Times New Roman" w:cs="Times New Roman"/>
              </w:rPr>
              <w:t>76 666</w:t>
            </w:r>
            <w:r w:rsidRPr="00815A9E">
              <w:rPr>
                <w:rFonts w:ascii="Times New Roman" w:hAnsi="Times New Roman" w:cs="Times New Roman"/>
              </w:rPr>
              <w:t>,</w:t>
            </w:r>
            <w:r w:rsidR="00815A9E" w:rsidRPr="00815A9E">
              <w:rPr>
                <w:rFonts w:ascii="Times New Roman" w:hAnsi="Times New Roman" w:cs="Times New Roman"/>
              </w:rPr>
              <w:t>67</w:t>
            </w:r>
            <w:r w:rsidRPr="00815A9E">
              <w:rPr>
                <w:rFonts w:ascii="Times New Roman" w:hAnsi="Times New Roman" w:cs="Times New Roman"/>
              </w:rPr>
              <w:t xml:space="preserve"> рублей (восемьсот </w:t>
            </w:r>
            <w:r w:rsidR="00815A9E" w:rsidRPr="00815A9E">
              <w:rPr>
                <w:rFonts w:ascii="Times New Roman" w:hAnsi="Times New Roman" w:cs="Times New Roman"/>
              </w:rPr>
              <w:t xml:space="preserve">шестьдесят шесть </w:t>
            </w:r>
            <w:r w:rsidRPr="00815A9E">
              <w:rPr>
                <w:rFonts w:ascii="Times New Roman" w:hAnsi="Times New Roman" w:cs="Times New Roman"/>
              </w:rPr>
              <w:t>тысяч рублей 00 копеек)</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snapToGrid w:val="0"/>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autoSpaceDE w:val="0"/>
              <w:autoSpaceDN w:val="0"/>
              <w:adjustRightInd w:val="0"/>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34"/>
              <w:rPr>
                <w:rFonts w:ascii="Times New Roman" w:eastAsia="Times New Roman" w:hAnsi="Times New Roman" w:cs="Times New Roman"/>
                <w:snapToGrid w:val="0"/>
                <w:lang w:eastAsia="ru-RU"/>
              </w:rPr>
            </w:pPr>
            <w:r w:rsidRPr="00794CB7">
              <w:rPr>
                <w:rFonts w:ascii="Times New Roman" w:eastAsia="Times New Roman" w:hAnsi="Times New Roman" w:cs="Times New Roman"/>
                <w:snapToGrid w:val="0"/>
                <w:lang w:eastAsia="ru-RU"/>
              </w:rPr>
              <w:t xml:space="preserve">Раздел </w:t>
            </w:r>
            <w:proofErr w:type="gramStart"/>
            <w:r w:rsidRPr="00794CB7">
              <w:rPr>
                <w:rFonts w:ascii="Times New Roman" w:eastAsia="Times New Roman" w:hAnsi="Times New Roman" w:cs="Times New Roman"/>
                <w:lang w:eastAsia="ru-RU"/>
              </w:rPr>
              <w:t xml:space="preserve">III </w:t>
            </w:r>
            <w:hyperlink w:anchor="_Toc354408454" w:history="1">
              <w:r w:rsidRPr="00794CB7">
                <w:rPr>
                  <w:rFonts w:ascii="Times New Roman" w:eastAsia="Times New Roman" w:hAnsi="Times New Roman" w:cs="Times New Roman"/>
                  <w:lang w:eastAsia="ru-RU"/>
                </w:rPr>
                <w:t>.</w:t>
              </w:r>
              <w:proofErr w:type="gramEnd"/>
              <w:r w:rsidRPr="00794CB7">
                <w:rPr>
                  <w:rFonts w:ascii="Times New Roman" w:eastAsia="Times New Roman" w:hAnsi="Times New Roman" w:cs="Times New Roman"/>
                  <w:lang w:eastAsia="ru-RU"/>
                </w:rPr>
                <w:t xml:space="preserve"> </w:t>
              </w:r>
              <w:r w:rsidRPr="00794CB7">
                <w:rPr>
                  <w:rFonts w:ascii="Times New Roman" w:eastAsia="Times New Roman" w:hAnsi="Times New Roman" w:cs="Times New Roman"/>
                  <w:u w:val="single"/>
                  <w:lang w:eastAsia="ru-RU"/>
                </w:rPr>
                <w:t>О</w:t>
              </w:r>
              <w:r w:rsidRPr="00794CB7">
                <w:rPr>
                  <w:rFonts w:ascii="Times New Roman" w:eastAsia="Times New Roman" w:hAnsi="Times New Roman" w:cs="Times New Roman"/>
                  <w:lang w:eastAsia="ru-RU"/>
                </w:rPr>
                <w:t>БОСНОВАНИЕ НАЧАЛЬНОЙ (МАКСИМАЛЬНОЙ) ЦЕНЫ КОНТРАКТА</w:t>
              </w:r>
            </w:hyperlink>
          </w:p>
        </w:tc>
      </w:tr>
      <w:tr w:rsidR="009C6CE8" w:rsidRPr="00794CB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autoSpaceDE w:val="0"/>
              <w:autoSpaceDN w:val="0"/>
              <w:adjustRightInd w:val="0"/>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B83DD0" w:rsidRPr="00B83DD0" w:rsidRDefault="00B83DD0" w:rsidP="00B83DD0">
            <w:pPr>
              <w:spacing w:after="0" w:line="240" w:lineRule="auto"/>
              <w:jc w:val="both"/>
              <w:rPr>
                <w:rFonts w:ascii="Times New Roman" w:eastAsia="Times New Roman" w:hAnsi="Times New Roman" w:cs="Times New Roman"/>
                <w:lang w:eastAsia="ru-RU"/>
              </w:rPr>
            </w:pPr>
            <w:r w:rsidRPr="00B83DD0">
              <w:rPr>
                <w:rFonts w:ascii="Times New Roman" w:eastAsia="Times New Roman" w:hAnsi="Times New Roman" w:cs="Times New Roman"/>
                <w:lang w:eastAsia="ru-RU"/>
              </w:rPr>
              <w:t xml:space="preserve"> Оплата по Контракту осуществляется Заказчиком в следующем порядке:</w:t>
            </w:r>
          </w:p>
          <w:p w:rsidR="00B83DD0" w:rsidRPr="00B83DD0" w:rsidRDefault="00B83DD0" w:rsidP="00B83DD0">
            <w:pPr>
              <w:spacing w:after="0" w:line="240" w:lineRule="auto"/>
              <w:ind w:firstLine="851"/>
              <w:jc w:val="both"/>
              <w:rPr>
                <w:rFonts w:ascii="Times New Roman" w:eastAsia="Times New Roman" w:hAnsi="Times New Roman" w:cs="Times New Roman"/>
                <w:lang w:eastAsia="ru-RU"/>
              </w:rPr>
            </w:pPr>
            <w:r w:rsidRPr="00B83DD0">
              <w:rPr>
                <w:rFonts w:ascii="Times New Roman" w:eastAsia="Times New Roman" w:hAnsi="Times New Roman" w:cs="Times New Roman"/>
                <w:lang w:eastAsia="ru-RU"/>
              </w:rPr>
              <w:t>Для подтверждения факта выполнения работ Подрядчик предоставляет Заказчику следующие документы, оформленные установленным порядком:</w:t>
            </w:r>
          </w:p>
          <w:p w:rsidR="00B83DD0" w:rsidRPr="00B83DD0" w:rsidRDefault="00B83DD0" w:rsidP="00B83DD0">
            <w:pPr>
              <w:spacing w:after="0" w:line="240" w:lineRule="auto"/>
              <w:ind w:firstLine="851"/>
              <w:jc w:val="both"/>
              <w:rPr>
                <w:rFonts w:ascii="Times New Roman" w:eastAsia="Times New Roman" w:hAnsi="Times New Roman" w:cs="Times New Roman"/>
                <w:lang w:eastAsia="ru-RU"/>
              </w:rPr>
            </w:pPr>
            <w:r w:rsidRPr="00B83DD0">
              <w:rPr>
                <w:rFonts w:ascii="Times New Roman" w:eastAsia="Times New Roman" w:hAnsi="Times New Roman" w:cs="Times New Roman"/>
                <w:lang w:eastAsia="ru-RU"/>
              </w:rPr>
              <w:t xml:space="preserve">- Акт </w:t>
            </w:r>
            <w:proofErr w:type="spellStart"/>
            <w:r w:rsidRPr="00B83DD0">
              <w:rPr>
                <w:rFonts w:ascii="Times New Roman" w:eastAsia="Times New Roman" w:hAnsi="Times New Roman" w:cs="Times New Roman"/>
                <w:lang w:eastAsia="ru-RU"/>
              </w:rPr>
              <w:t>сдаси</w:t>
            </w:r>
            <w:proofErr w:type="spellEnd"/>
            <w:r w:rsidRPr="00B83DD0">
              <w:rPr>
                <w:rFonts w:ascii="Times New Roman" w:eastAsia="Times New Roman" w:hAnsi="Times New Roman" w:cs="Times New Roman"/>
                <w:lang w:eastAsia="ru-RU"/>
              </w:rPr>
              <w:t>-приемки выполненных работ (Приложение 2 к контракту);</w:t>
            </w:r>
          </w:p>
          <w:p w:rsidR="00B83DD0" w:rsidRPr="00B83DD0" w:rsidRDefault="00B83DD0" w:rsidP="00B83DD0">
            <w:pPr>
              <w:spacing w:after="0" w:line="240" w:lineRule="auto"/>
              <w:ind w:firstLine="851"/>
              <w:jc w:val="both"/>
              <w:rPr>
                <w:rFonts w:ascii="Times New Roman" w:eastAsia="Times New Roman" w:hAnsi="Times New Roman" w:cs="Times New Roman"/>
                <w:lang w:eastAsia="ru-RU"/>
              </w:rPr>
            </w:pPr>
            <w:r w:rsidRPr="00B83DD0">
              <w:rPr>
                <w:rFonts w:ascii="Times New Roman" w:eastAsia="Times New Roman" w:hAnsi="Times New Roman" w:cs="Times New Roman"/>
                <w:lang w:eastAsia="ru-RU"/>
              </w:rPr>
              <w:t xml:space="preserve">- Проект содержания автомобильных дорог общего пользования </w:t>
            </w:r>
            <w:r w:rsidRPr="00B83DD0">
              <w:rPr>
                <w:rFonts w:ascii="Times New Roman" w:eastAsia="Times New Roman" w:hAnsi="Times New Roman" w:cs="Times New Roman"/>
                <w:lang w:eastAsia="ru-RU"/>
              </w:rPr>
              <w:lastRenderedPageBreak/>
              <w:t>на территории муниципального образования городской округ Армянск Республики Крым</w:t>
            </w:r>
          </w:p>
          <w:p w:rsidR="00B83DD0" w:rsidRPr="00B83DD0" w:rsidRDefault="00B83DD0" w:rsidP="00B83DD0">
            <w:pPr>
              <w:spacing w:after="0" w:line="240" w:lineRule="auto"/>
              <w:ind w:firstLine="851"/>
              <w:jc w:val="both"/>
              <w:rPr>
                <w:rFonts w:ascii="Times New Roman" w:eastAsia="Times New Roman" w:hAnsi="Times New Roman" w:cs="Times New Roman"/>
                <w:lang w:eastAsia="ru-RU"/>
              </w:rPr>
            </w:pPr>
            <w:r w:rsidRPr="00B83DD0">
              <w:rPr>
                <w:rFonts w:ascii="Times New Roman" w:eastAsia="Times New Roman" w:hAnsi="Times New Roman" w:cs="Times New Roman"/>
                <w:lang w:eastAsia="ru-RU"/>
              </w:rPr>
              <w:t>- счет, счета - фактура (не предоставляется в случае применения упрощенной системы налогообложения);</w:t>
            </w:r>
          </w:p>
          <w:p w:rsidR="00B83DD0" w:rsidRPr="00B83DD0" w:rsidRDefault="00B83DD0" w:rsidP="00B83DD0">
            <w:pPr>
              <w:spacing w:after="0" w:line="240" w:lineRule="auto"/>
              <w:ind w:firstLine="851"/>
              <w:jc w:val="both"/>
              <w:rPr>
                <w:rFonts w:ascii="Times New Roman" w:eastAsia="Times New Roman" w:hAnsi="Times New Roman" w:cs="Times New Roman"/>
                <w:lang w:eastAsia="ru-RU"/>
              </w:rPr>
            </w:pPr>
            <w:r w:rsidRPr="00B83DD0">
              <w:rPr>
                <w:rFonts w:ascii="Times New Roman" w:eastAsia="Times New Roman" w:hAnsi="Times New Roman" w:cs="Times New Roman"/>
                <w:lang w:eastAsia="ru-RU"/>
              </w:rPr>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статье 13 Контракта, но не более объема, предусмотренного Контрактом, путем перечисления стоимости выполненных работ, на основании надлежаще оформленного и подписанного обеими Сторонами Акта сдачи-приемки выполненных работ, счета на оплату  по факту выполнения работ в течение 7 (семи) рабочих дней с даты подписания Акта сдачи-приемки выполненных работ и на основании выставленного Счета, что составляет 850 000,00 рублей (восемьсот пятьдесят тысяч рублей 00 копеек), без НДС в связи с установлением для Подрядчика упрощенной системы налогообложения в соответствии со ст. 346.11 Налогового кодекса РФ.</w:t>
            </w:r>
          </w:p>
          <w:p w:rsidR="00B83DD0" w:rsidRPr="00B83DD0" w:rsidRDefault="00B83DD0" w:rsidP="00B83DD0">
            <w:pPr>
              <w:spacing w:after="0" w:line="240" w:lineRule="auto"/>
              <w:ind w:firstLine="851"/>
              <w:jc w:val="both"/>
              <w:rPr>
                <w:rFonts w:ascii="Times New Roman" w:eastAsia="Times New Roman" w:hAnsi="Times New Roman" w:cs="Times New Roman"/>
                <w:lang w:eastAsia="ru-RU"/>
              </w:rPr>
            </w:pPr>
            <w:r w:rsidRPr="00B83DD0">
              <w:rPr>
                <w:rFonts w:ascii="Times New Roman" w:eastAsia="Times New Roman" w:hAnsi="Times New Roman" w:cs="Times New Roman"/>
                <w:lang w:eastAsia="ru-RU"/>
              </w:rPr>
              <w:t xml:space="preserve">Дата выставления счета не может быть ранее даты подписания Сторонами Акта сдачи-приемки выполненных работ. При этом Подрядчик гарантирует выполнение полного объема работ, предусмотренных Контрактом. Без авансирования. </w:t>
            </w:r>
          </w:p>
          <w:p w:rsidR="009C6CE8" w:rsidRPr="00794CB7" w:rsidRDefault="00B83DD0" w:rsidP="00B83DD0">
            <w:pPr>
              <w:spacing w:after="0" w:line="240" w:lineRule="auto"/>
              <w:ind w:firstLine="851"/>
              <w:rPr>
                <w:rFonts w:ascii="Times New Roman" w:eastAsia="Times New Roman" w:hAnsi="Times New Roman" w:cs="Times New Roman"/>
                <w:highlight w:val="yellow"/>
                <w:lang w:eastAsia="ru-RU"/>
              </w:rPr>
            </w:pPr>
            <w:r w:rsidRPr="00B83DD0">
              <w:rPr>
                <w:rFonts w:ascii="Times New Roman" w:eastAsia="Times New Roman" w:hAnsi="Times New Roman" w:cs="Times New Roman"/>
                <w:lang w:eastAsia="ru-RU"/>
              </w:rPr>
              <w:t>Оформление и обмен документами о приемке товаров (работ, услуг) осуществляются в форме электронных документов, подписанных электронной подписью в ЕИС. Первичным учетным документом, подтверждающим (сопровождающим) поставку товаров (передачу результатов выполненных работ, оказанных услуг), является универсальный передаточный документ. Документ о приемке поставленного товара (работы, услуги) считается подписанным с момента его подписания заказчиком усиленной электронной подписью лица, имеющего право действовать от имени заказчика в ЕИС.</w:t>
            </w:r>
          </w:p>
        </w:tc>
      </w:tr>
      <w:tr w:rsidR="009C6CE8" w:rsidRPr="00794CB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Аванс не предусмотрен</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D57EBA" w:rsidP="001807E4">
            <w:pPr>
              <w:keepNext/>
              <w:spacing w:after="0" w:line="240" w:lineRule="auto"/>
              <w:ind w:firstLine="34"/>
              <w:jc w:val="both"/>
              <w:rPr>
                <w:rFonts w:ascii="Times New Roman" w:eastAsia="Times New Roman" w:hAnsi="Times New Roman" w:cs="Times New Roman"/>
                <w:i/>
                <w:highlight w:val="yellow"/>
                <w:lang w:eastAsia="ru-RU"/>
              </w:rPr>
            </w:pPr>
            <w:r w:rsidRPr="00794CB7">
              <w:rPr>
                <w:rFonts w:ascii="Times New Roman" w:eastAsia="Times New Roman" w:hAnsi="Times New Roman" w:cs="Times New Roman"/>
                <w:lang w:eastAsia="ru-RU"/>
              </w:rPr>
              <w:t>Источник финансирования – бюджет муниципального образования городской округ Армянск Республики Крым</w:t>
            </w:r>
            <w:r w:rsidR="001A2448">
              <w:rPr>
                <w:rFonts w:ascii="Times New Roman" w:eastAsia="Times New Roman" w:hAnsi="Times New Roman" w:cs="Times New Roman"/>
                <w:lang w:eastAsia="ru-RU"/>
              </w:rPr>
              <w:t>.</w:t>
            </w:r>
            <w:r w:rsidRPr="00794CB7">
              <w:rPr>
                <w:rFonts w:ascii="Times New Roman" w:eastAsia="Times New Roman" w:hAnsi="Times New Roman" w:cs="Times New Roman"/>
                <w:lang w:eastAsia="ru-RU"/>
              </w:rPr>
              <w:t xml:space="preserve"> </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Российский рубль</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34"/>
              <w:rPr>
                <w:rFonts w:ascii="Times New Roman" w:eastAsia="Times New Roman" w:hAnsi="Times New Roman" w:cs="Times New Roman"/>
                <w:lang w:eastAsia="ru-RU"/>
              </w:rPr>
            </w:pPr>
            <w:bookmarkStart w:id="4" w:name="OLE_LINK1"/>
            <w:bookmarkStart w:id="5" w:name="OLE_LINK2"/>
            <w:r w:rsidRPr="00794CB7">
              <w:rPr>
                <w:rFonts w:ascii="Times New Roman" w:eastAsia="Times New Roman" w:hAnsi="Times New Roman" w:cs="Times New Roman"/>
                <w:lang w:eastAsia="ru-RU"/>
              </w:rPr>
              <w:t xml:space="preserve">Не применяется </w:t>
            </w:r>
          </w:p>
          <w:bookmarkEnd w:id="4"/>
          <w:bookmarkEnd w:id="5"/>
          <w:p w:rsidR="009C6CE8" w:rsidRPr="00794CB7" w:rsidRDefault="009C6CE8" w:rsidP="009C6CE8">
            <w:pPr>
              <w:spacing w:after="0" w:line="240" w:lineRule="auto"/>
              <w:ind w:firstLine="34"/>
              <w:rPr>
                <w:rFonts w:ascii="Times New Roman" w:eastAsia="Times New Roman" w:hAnsi="Times New Roman" w:cs="Times New Roman"/>
                <w:lang w:eastAsia="ru-RU"/>
              </w:rPr>
            </w:pP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5D3ACA">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794CB7" w:rsidRDefault="005D3ACA" w:rsidP="005D3ACA">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На бумажном носителе.</w:t>
            </w:r>
          </w:p>
          <w:p w:rsidR="005D3ACA" w:rsidRPr="00794CB7" w:rsidRDefault="005D3ACA" w:rsidP="005D3ACA">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г. </w:t>
            </w:r>
            <w:proofErr w:type="gramStart"/>
            <w:r w:rsidRPr="00794CB7">
              <w:rPr>
                <w:rFonts w:ascii="Times New Roman" w:eastAsia="Times New Roman" w:hAnsi="Times New Roman" w:cs="Times New Roman"/>
                <w:lang w:eastAsia="ru-RU"/>
              </w:rPr>
              <w:t>Армянск,  ул.</w:t>
            </w:r>
            <w:proofErr w:type="gramEnd"/>
            <w:r w:rsidRPr="00794CB7">
              <w:rPr>
                <w:rFonts w:ascii="Times New Roman" w:eastAsia="Times New Roman" w:hAnsi="Times New Roman" w:cs="Times New Roman"/>
                <w:lang w:eastAsia="ru-RU"/>
              </w:rPr>
              <w:t xml:space="preserve"> Симферопольская, 7, </w:t>
            </w:r>
            <w:proofErr w:type="spellStart"/>
            <w:r w:rsidRPr="00794CB7">
              <w:rPr>
                <w:rFonts w:ascii="Times New Roman" w:eastAsia="Times New Roman" w:hAnsi="Times New Roman" w:cs="Times New Roman"/>
                <w:lang w:eastAsia="ru-RU"/>
              </w:rPr>
              <w:t>каб</w:t>
            </w:r>
            <w:proofErr w:type="spellEnd"/>
            <w:r w:rsidRPr="00794CB7">
              <w:rPr>
                <w:rFonts w:ascii="Times New Roman" w:eastAsia="Times New Roman" w:hAnsi="Times New Roman" w:cs="Times New Roman"/>
                <w:lang w:eastAsia="ru-RU"/>
              </w:rPr>
              <w:t xml:space="preserve">. 18, </w:t>
            </w:r>
          </w:p>
          <w:p w:rsidR="005F4C99" w:rsidRPr="00794CB7" w:rsidRDefault="005D3ACA" w:rsidP="005F4C99">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с </w:t>
            </w:r>
            <w:r w:rsidR="00E51996">
              <w:rPr>
                <w:rFonts w:ascii="Times New Roman" w:eastAsia="Times New Roman" w:hAnsi="Times New Roman" w:cs="Times New Roman"/>
                <w:lang w:eastAsia="ru-RU"/>
              </w:rPr>
              <w:t>16</w:t>
            </w:r>
            <w:r w:rsidR="005A122B">
              <w:rPr>
                <w:rFonts w:ascii="Times New Roman" w:eastAsia="Times New Roman" w:hAnsi="Times New Roman" w:cs="Times New Roman"/>
                <w:lang w:eastAsia="ru-RU"/>
              </w:rPr>
              <w:t xml:space="preserve"> часов 00 минут </w:t>
            </w:r>
            <w:r w:rsidR="00B83DD0">
              <w:rPr>
                <w:rFonts w:ascii="Times New Roman" w:eastAsia="Times New Roman" w:hAnsi="Times New Roman" w:cs="Times New Roman"/>
                <w:lang w:eastAsia="ru-RU"/>
              </w:rPr>
              <w:t>21</w:t>
            </w:r>
            <w:r w:rsidR="00E51996">
              <w:rPr>
                <w:rFonts w:ascii="Times New Roman" w:eastAsia="Times New Roman" w:hAnsi="Times New Roman" w:cs="Times New Roman"/>
                <w:lang w:eastAsia="ru-RU"/>
              </w:rPr>
              <w:t>.0</w:t>
            </w:r>
            <w:r w:rsidR="00B83DD0">
              <w:rPr>
                <w:rFonts w:ascii="Times New Roman" w:eastAsia="Times New Roman" w:hAnsi="Times New Roman" w:cs="Times New Roman"/>
                <w:lang w:eastAsia="ru-RU"/>
              </w:rPr>
              <w:t>6</w:t>
            </w:r>
            <w:r w:rsidR="00E51996">
              <w:rPr>
                <w:rFonts w:ascii="Times New Roman" w:eastAsia="Times New Roman" w:hAnsi="Times New Roman" w:cs="Times New Roman"/>
                <w:lang w:eastAsia="ru-RU"/>
              </w:rPr>
              <w:t>.2023</w:t>
            </w:r>
            <w:r w:rsidRPr="00794CB7">
              <w:rPr>
                <w:rFonts w:ascii="Times New Roman" w:eastAsia="Times New Roman" w:hAnsi="Times New Roman" w:cs="Times New Roman"/>
                <w:lang w:eastAsia="ru-RU"/>
              </w:rPr>
              <w:t xml:space="preserve"> до </w:t>
            </w:r>
            <w:r w:rsidR="00E51996">
              <w:rPr>
                <w:rFonts w:ascii="Times New Roman" w:eastAsia="Times New Roman" w:hAnsi="Times New Roman" w:cs="Times New Roman"/>
                <w:lang w:eastAsia="ru-RU"/>
              </w:rPr>
              <w:t>0</w:t>
            </w:r>
            <w:r w:rsidR="00B83DD0">
              <w:rPr>
                <w:rFonts w:ascii="Times New Roman" w:eastAsia="Times New Roman" w:hAnsi="Times New Roman" w:cs="Times New Roman"/>
                <w:lang w:eastAsia="ru-RU"/>
              </w:rPr>
              <w:t>9</w:t>
            </w:r>
            <w:r w:rsidR="005A122B">
              <w:rPr>
                <w:rFonts w:ascii="Times New Roman" w:eastAsia="Times New Roman" w:hAnsi="Times New Roman" w:cs="Times New Roman"/>
                <w:lang w:eastAsia="ru-RU"/>
              </w:rPr>
              <w:t xml:space="preserve"> </w:t>
            </w:r>
            <w:r w:rsidRPr="00794CB7">
              <w:rPr>
                <w:rFonts w:ascii="Times New Roman" w:eastAsia="Times New Roman" w:hAnsi="Times New Roman" w:cs="Times New Roman"/>
                <w:lang w:eastAsia="ru-RU"/>
              </w:rPr>
              <w:t>часов 00</w:t>
            </w:r>
            <w:r w:rsidRPr="00794CB7">
              <w:t xml:space="preserve"> </w:t>
            </w:r>
            <w:r w:rsidRPr="00794CB7">
              <w:rPr>
                <w:rFonts w:ascii="Times New Roman" w:hAnsi="Times New Roman" w:cs="Times New Roman"/>
              </w:rPr>
              <w:t xml:space="preserve">минут </w:t>
            </w:r>
            <w:r w:rsidRPr="00794CB7">
              <w:rPr>
                <w:rFonts w:ascii="Times New Roman" w:eastAsia="Times New Roman" w:hAnsi="Times New Roman" w:cs="Times New Roman"/>
                <w:lang w:eastAsia="ru-RU"/>
              </w:rPr>
              <w:t xml:space="preserve">по московскому </w:t>
            </w:r>
            <w:proofErr w:type="gramStart"/>
            <w:r w:rsidRPr="00794CB7">
              <w:rPr>
                <w:rFonts w:ascii="Times New Roman" w:eastAsia="Times New Roman" w:hAnsi="Times New Roman" w:cs="Times New Roman"/>
                <w:lang w:eastAsia="ru-RU"/>
              </w:rPr>
              <w:t xml:space="preserve">времени </w:t>
            </w:r>
            <w:r w:rsidR="00A80C73">
              <w:rPr>
                <w:rFonts w:ascii="Times New Roman" w:eastAsia="Times New Roman" w:hAnsi="Times New Roman" w:cs="Times New Roman"/>
                <w:lang w:eastAsia="ru-RU"/>
              </w:rPr>
              <w:t xml:space="preserve"> </w:t>
            </w:r>
            <w:r w:rsidR="00B83DD0">
              <w:rPr>
                <w:rFonts w:ascii="Times New Roman" w:eastAsia="Times New Roman" w:hAnsi="Times New Roman" w:cs="Times New Roman"/>
                <w:lang w:eastAsia="ru-RU"/>
              </w:rPr>
              <w:t>26</w:t>
            </w:r>
            <w:r w:rsidR="00E51996">
              <w:rPr>
                <w:rFonts w:ascii="Times New Roman" w:eastAsia="Times New Roman" w:hAnsi="Times New Roman" w:cs="Times New Roman"/>
                <w:lang w:eastAsia="ru-RU"/>
              </w:rPr>
              <w:t>.0</w:t>
            </w:r>
            <w:r w:rsidR="00B83DD0">
              <w:rPr>
                <w:rFonts w:ascii="Times New Roman" w:eastAsia="Times New Roman" w:hAnsi="Times New Roman" w:cs="Times New Roman"/>
                <w:lang w:eastAsia="ru-RU"/>
              </w:rPr>
              <w:t>6</w:t>
            </w:r>
            <w:r w:rsidR="00E51996">
              <w:rPr>
                <w:rFonts w:ascii="Times New Roman" w:eastAsia="Times New Roman" w:hAnsi="Times New Roman" w:cs="Times New Roman"/>
                <w:lang w:eastAsia="ru-RU"/>
              </w:rPr>
              <w:t>.</w:t>
            </w:r>
            <w:r w:rsidRPr="00794CB7">
              <w:rPr>
                <w:rFonts w:ascii="Times New Roman" w:eastAsia="Times New Roman" w:hAnsi="Times New Roman" w:cs="Times New Roman"/>
                <w:lang w:eastAsia="ru-RU"/>
              </w:rPr>
              <w:t>202</w:t>
            </w:r>
            <w:r w:rsidR="005A122B">
              <w:rPr>
                <w:rFonts w:ascii="Times New Roman" w:eastAsia="Times New Roman" w:hAnsi="Times New Roman" w:cs="Times New Roman"/>
                <w:lang w:eastAsia="ru-RU"/>
              </w:rPr>
              <w:t>3</w:t>
            </w:r>
            <w:proofErr w:type="gramEnd"/>
            <w:r w:rsidRPr="00794CB7">
              <w:rPr>
                <w:rFonts w:ascii="Times New Roman" w:eastAsia="Times New Roman" w:hAnsi="Times New Roman" w:cs="Times New Roman"/>
                <w:lang w:eastAsia="ru-RU"/>
              </w:rPr>
              <w:t xml:space="preserve"> г. </w:t>
            </w:r>
          </w:p>
          <w:p w:rsidR="009C6CE8" w:rsidRPr="00794CB7" w:rsidRDefault="005F4C99" w:rsidP="002F3BA1">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время работы: понедельник-пятница</w:t>
            </w:r>
            <w:r w:rsidR="002F3BA1">
              <w:rPr>
                <w:rFonts w:ascii="Times New Roman" w:eastAsia="Times New Roman" w:hAnsi="Times New Roman" w:cs="Times New Roman"/>
                <w:lang w:eastAsia="ru-RU"/>
              </w:rPr>
              <w:t xml:space="preserve">, суббота, воскресенье </w:t>
            </w:r>
            <w:r w:rsidRPr="00794CB7">
              <w:rPr>
                <w:rFonts w:ascii="Times New Roman" w:eastAsia="Times New Roman" w:hAnsi="Times New Roman" w:cs="Times New Roman"/>
                <w:lang w:eastAsia="ru-RU"/>
              </w:rPr>
              <w:t>с 8-00ч. до 17-</w:t>
            </w:r>
            <w:r w:rsidRPr="00794CB7">
              <w:rPr>
                <w:rFonts w:ascii="Times New Roman" w:eastAsia="Times New Roman" w:hAnsi="Times New Roman" w:cs="Times New Roman"/>
                <w:lang w:eastAsia="ru-RU"/>
              </w:rPr>
              <w:lastRenderedPageBreak/>
              <w:t>00</w:t>
            </w:r>
            <w:r w:rsidR="002F3BA1">
              <w:rPr>
                <w:rFonts w:ascii="Times New Roman" w:eastAsia="Times New Roman" w:hAnsi="Times New Roman" w:cs="Times New Roman"/>
                <w:lang w:eastAsia="ru-RU"/>
              </w:rPr>
              <w:t xml:space="preserve"> </w:t>
            </w:r>
            <w:r w:rsidRPr="00794CB7">
              <w:rPr>
                <w:rFonts w:ascii="Times New Roman" w:eastAsia="Times New Roman" w:hAnsi="Times New Roman" w:cs="Times New Roman"/>
                <w:lang w:eastAsia="ru-RU"/>
              </w:rPr>
              <w:t>ч., перерыв с 12-00ч. до 13-00ч</w:t>
            </w:r>
            <w:r w:rsidR="002F3BA1">
              <w:rPr>
                <w:rFonts w:ascii="Times New Roman" w:eastAsia="Times New Roman" w:hAnsi="Times New Roman" w:cs="Times New Roman"/>
                <w:lang w:eastAsia="ru-RU"/>
              </w:rPr>
              <w:t xml:space="preserve"> +79788853148</w:t>
            </w:r>
          </w:p>
        </w:tc>
      </w:tr>
    </w:tbl>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sectPr w:rsidR="009C6CE8" w:rsidRPr="00794CB7" w:rsidSect="002548D1">
          <w:pgSz w:w="11909" w:h="16834"/>
          <w:pgMar w:top="142" w:right="567" w:bottom="284" w:left="851" w:header="720" w:footer="720" w:gutter="0"/>
          <w:cols w:space="720"/>
          <w:titlePg/>
          <w:docGrid w:linePitch="326"/>
        </w:sect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lang w:eastAsia="ru-RU"/>
        </w:rPr>
        <w:t>ЕДИНЫЕ ТРЕБОВАНИЯ К УЧАСТНИКАМ ЗАКУПКИ</w:t>
      </w:r>
    </w:p>
    <w:p w:rsidR="009C6CE8" w:rsidRPr="00794CB7" w:rsidRDefault="009C6CE8" w:rsidP="009C6CE8">
      <w:pPr>
        <w:spacing w:after="0" w:line="240" w:lineRule="auto"/>
        <w:rPr>
          <w:rFonts w:ascii="Times New Roman" w:eastAsia="Times New Roman" w:hAnsi="Times New Roman" w:cs="Times New Roman"/>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794CB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794CB7" w:rsidRDefault="009C6CE8" w:rsidP="009C6CE8">
            <w:pPr>
              <w:spacing w:after="60" w:line="240" w:lineRule="auto"/>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9C6CE8" w:rsidRPr="00794CB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363F89" w:rsidRDefault="001807E4" w:rsidP="00363F89">
            <w:pPr>
              <w:autoSpaceDE w:val="0"/>
              <w:autoSpaceDN w:val="0"/>
              <w:adjustRightInd w:val="0"/>
              <w:spacing w:after="0" w:line="240" w:lineRule="auto"/>
              <w:jc w:val="both"/>
              <w:rPr>
                <w:rFonts w:ascii="Times New Roman" w:hAnsi="Times New Roman" w:cs="Times New Roman"/>
              </w:rPr>
            </w:pPr>
            <w:r w:rsidRPr="00794CB7">
              <w:rPr>
                <w:rFonts w:ascii="Times New Roman" w:eastAsia="Times New Roman" w:hAnsi="Times New Roman" w:cs="Times New Roman"/>
                <w:bCs/>
                <w:lang w:eastAsia="ru-RU"/>
              </w:rPr>
              <w:t xml:space="preserve">В настоящем </w:t>
            </w:r>
            <w:r w:rsidR="005A122B">
              <w:rPr>
                <w:rFonts w:ascii="Times New Roman" w:eastAsia="Times New Roman" w:hAnsi="Times New Roman" w:cs="Times New Roman"/>
                <w:bCs/>
                <w:lang w:eastAsia="ru-RU"/>
              </w:rPr>
              <w:t>выборе</w:t>
            </w:r>
            <w:r w:rsidRPr="00794CB7">
              <w:rPr>
                <w:rFonts w:ascii="Times New Roman" w:eastAsia="Times New Roman" w:hAnsi="Times New Roman" w:cs="Times New Roman"/>
                <w:bCs/>
                <w:lang w:eastAsia="ru-RU"/>
              </w:rPr>
              <w:t>,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w:t>
            </w:r>
            <w:r w:rsidR="00363F89">
              <w:rPr>
                <w:rFonts w:ascii="Times New Roman" w:eastAsia="Times New Roman" w:hAnsi="Times New Roman" w:cs="Times New Roman"/>
                <w:bCs/>
                <w:lang w:eastAsia="ru-RU"/>
              </w:rPr>
              <w:t>ом</w:t>
            </w:r>
            <w:r w:rsidRPr="00794CB7">
              <w:rPr>
                <w:rFonts w:ascii="Times New Roman" w:eastAsia="Times New Roman" w:hAnsi="Times New Roman" w:cs="Times New Roman"/>
                <w:bCs/>
                <w:lang w:eastAsia="ru-RU"/>
              </w:rPr>
              <w:t xml:space="preserve"> </w:t>
            </w:r>
            <w:r w:rsidR="00363F89">
              <w:rPr>
                <w:rFonts w:ascii="Times New Roman" w:eastAsia="Times New Roman" w:hAnsi="Times New Roman" w:cs="Times New Roman"/>
                <w:bCs/>
                <w:lang w:eastAsia="ru-RU"/>
              </w:rPr>
              <w:t>15</w:t>
            </w:r>
            <w:r w:rsidRPr="00794CB7">
              <w:rPr>
                <w:rFonts w:ascii="Times New Roman" w:eastAsia="Times New Roman" w:hAnsi="Times New Roman" w:cs="Times New Roman"/>
                <w:bCs/>
                <w:lang w:eastAsia="ru-RU"/>
              </w:rPr>
              <w:t xml:space="preserve"> статьи 24</w:t>
            </w:r>
            <w:r w:rsidR="00363F89">
              <w:rPr>
                <w:rFonts w:ascii="Times New Roman" w:eastAsia="Times New Roman" w:hAnsi="Times New Roman" w:cs="Times New Roman"/>
                <w:bCs/>
                <w:lang w:eastAsia="ru-RU"/>
              </w:rPr>
              <w:t>1</w:t>
            </w:r>
            <w:r w:rsidRPr="00794CB7">
              <w:rPr>
                <w:rFonts w:ascii="Times New Roman" w:eastAsia="Times New Roman" w:hAnsi="Times New Roman" w:cs="Times New Roman"/>
                <w:bCs/>
                <w:lang w:eastAsia="ru-RU"/>
              </w:rPr>
              <w:t xml:space="preserve"> </w:t>
            </w:r>
            <w:r w:rsidR="00363F89">
              <w:rPr>
                <w:rFonts w:ascii="Times New Roman" w:eastAsia="Times New Roman" w:hAnsi="Times New Roman" w:cs="Times New Roman"/>
                <w:bCs/>
                <w:lang w:eastAsia="ru-RU"/>
              </w:rPr>
              <w:t>Бюджетного</w:t>
            </w:r>
            <w:r w:rsidRPr="00794CB7">
              <w:rPr>
                <w:rFonts w:ascii="Times New Roman" w:eastAsia="Times New Roman" w:hAnsi="Times New Roman" w:cs="Times New Roman"/>
                <w:bCs/>
                <w:lang w:eastAsia="ru-RU"/>
              </w:rPr>
              <w:t xml:space="preserve"> кодекса Российской Федерации перечень государств и территорий, </w:t>
            </w:r>
            <w:r w:rsidR="00363F89">
              <w:rPr>
                <w:rFonts w:ascii="Times New Roman" w:eastAsia="Times New Roman" w:hAnsi="Times New Roman" w:cs="Times New Roman"/>
                <w:bCs/>
                <w:lang w:eastAsia="ru-RU"/>
              </w:rPr>
              <w:t xml:space="preserve">используемых для промежуточного (офшорного) владения активами в Российской Федерации (далее – офшорная компания), либо </w:t>
            </w:r>
            <w:r w:rsidR="00363F89" w:rsidRPr="00363F89">
              <w:rPr>
                <w:rFonts w:ascii="Times New Roman" w:eastAsia="Times New Roman" w:hAnsi="Times New Roman" w:cs="Times New Roman"/>
                <w:bCs/>
                <w:lang w:eastAsia="ru-RU"/>
              </w:rPr>
              <w:t>юридическо</w:t>
            </w:r>
            <w:r w:rsidR="00363F89">
              <w:rPr>
                <w:rFonts w:ascii="Times New Roman" w:eastAsia="Times New Roman" w:hAnsi="Times New Roman" w:cs="Times New Roman"/>
                <w:bCs/>
                <w:lang w:eastAsia="ru-RU"/>
              </w:rPr>
              <w:t>е</w:t>
            </w:r>
            <w:r w:rsidR="00363F89" w:rsidRPr="00363F89">
              <w:rPr>
                <w:rFonts w:ascii="Times New Roman" w:eastAsia="Times New Roman" w:hAnsi="Times New Roman" w:cs="Times New Roman"/>
                <w:bCs/>
                <w:lang w:eastAsia="ru-RU"/>
              </w:rPr>
              <w:t xml:space="preserve"> лиц</w:t>
            </w:r>
            <w:r w:rsidR="00363F89">
              <w:rPr>
                <w:rFonts w:ascii="Times New Roman" w:eastAsia="Times New Roman" w:hAnsi="Times New Roman" w:cs="Times New Roman"/>
                <w:bCs/>
                <w:lang w:eastAsia="ru-RU"/>
              </w:rPr>
              <w:t>о</w:t>
            </w:r>
            <w:r w:rsidR="00363F89" w:rsidRPr="00363F89">
              <w:rPr>
                <w:rFonts w:ascii="Times New Roman" w:eastAsia="Times New Roman" w:hAnsi="Times New Roman" w:cs="Times New Roman"/>
                <w:bCs/>
                <w:lang w:eastAsia="ru-RU"/>
              </w:rPr>
              <w:t xml:space="preserve">,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Pr="00794CB7">
              <w:rPr>
                <w:rFonts w:ascii="Times New Roman" w:eastAsia="Times New Roman" w:hAnsi="Times New Roman" w:cs="Times New Roman"/>
                <w:bCs/>
                <w:lang w:eastAsia="ru-RU"/>
              </w:rPr>
              <w:t xml:space="preserve"> или любое физическое лицо, в том числе зарегистрированное в качестве индивидуального предпринимателя</w:t>
            </w:r>
            <w:r w:rsidR="00363F89">
              <w:rPr>
                <w:rFonts w:ascii="Times New Roman" w:eastAsia="Times New Roman" w:hAnsi="Times New Roman" w:cs="Times New Roman"/>
                <w:bCs/>
                <w:lang w:eastAsia="ru-RU"/>
              </w:rPr>
              <w:t xml:space="preserve">, </w:t>
            </w:r>
            <w:r w:rsidR="00363F89">
              <w:rPr>
                <w:rFonts w:ascii="Times New Roman" w:hAnsi="Times New Roman" w:cs="Times New Roman"/>
              </w:rPr>
              <w:t xml:space="preserve">за исключением физического лица, являющегося иностранным агентом в соответствии с Федеральным </w:t>
            </w:r>
            <w:hyperlink r:id="rId8" w:history="1">
              <w:r w:rsidR="00363F89">
                <w:rPr>
                  <w:rFonts w:ascii="Times New Roman" w:hAnsi="Times New Roman" w:cs="Times New Roman"/>
                  <w:color w:val="0000FF"/>
                </w:rPr>
                <w:t>законом</w:t>
              </w:r>
            </w:hyperlink>
            <w:r w:rsidR="00363F89">
              <w:rPr>
                <w:rFonts w:ascii="Times New Roman" w:hAnsi="Times New Roman" w:cs="Times New Roman"/>
              </w:rPr>
              <w:t xml:space="preserve"> от 14 июля 2022 года N 255-ФЗ "О контроле за деятельностью лиц, находящихся под иностранным влиянием".</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Требования к участникам закупки:</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требуется/не требуется;</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 xml:space="preserve">2) </w:t>
            </w:r>
            <w:proofErr w:type="spellStart"/>
            <w:r w:rsidRPr="00794CB7">
              <w:rPr>
                <w:rFonts w:ascii="Times New Roman" w:eastAsia="Times New Roman" w:hAnsi="Times New Roman" w:cs="Times New Roman"/>
                <w:bCs/>
                <w:lang w:eastAsia="ru-RU"/>
              </w:rPr>
              <w:t>непроведение</w:t>
            </w:r>
            <w:proofErr w:type="spellEnd"/>
            <w:r w:rsidRPr="00794CB7">
              <w:rPr>
                <w:rFonts w:ascii="Times New Roman" w:eastAsia="Times New Roman" w:hAnsi="Times New Roman" w:cs="Times New Roman"/>
                <w:bCs/>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 xml:space="preserve">3) </w:t>
            </w:r>
            <w:proofErr w:type="spellStart"/>
            <w:r w:rsidRPr="00794CB7">
              <w:rPr>
                <w:rFonts w:ascii="Times New Roman" w:eastAsia="Times New Roman" w:hAnsi="Times New Roman" w:cs="Times New Roman"/>
                <w:bCs/>
                <w:lang w:eastAsia="ru-RU"/>
              </w:rPr>
              <w:t>неприостановление</w:t>
            </w:r>
            <w:proofErr w:type="spellEnd"/>
            <w:r w:rsidRPr="00794CB7">
              <w:rPr>
                <w:rFonts w:ascii="Times New Roman" w:eastAsia="Times New Roman" w:hAnsi="Times New Roman" w:cs="Times New Roman"/>
                <w:bCs/>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794CB7">
              <w:rPr>
                <w:rFonts w:ascii="Times New Roman" w:eastAsia="Times New Roman" w:hAnsi="Times New Roman" w:cs="Times New Roman"/>
                <w:bCs/>
                <w:lang w:eastAsia="ru-RU"/>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требуется/не требуется;</w:t>
            </w:r>
          </w:p>
          <w:p w:rsidR="00426B72" w:rsidRDefault="001807E4" w:rsidP="00426B72">
            <w:pPr>
              <w:autoSpaceDE w:val="0"/>
              <w:autoSpaceDN w:val="0"/>
              <w:adjustRightInd w:val="0"/>
              <w:spacing w:after="0" w:line="240" w:lineRule="auto"/>
              <w:jc w:val="both"/>
              <w:rPr>
                <w:rFonts w:ascii="Times New Roman" w:hAnsi="Times New Roman" w:cs="Times New Roman"/>
              </w:rPr>
            </w:pPr>
            <w:r w:rsidRPr="00794CB7">
              <w:rPr>
                <w:rFonts w:ascii="Times New Roman" w:eastAsia="Times New Roman" w:hAnsi="Times New Roman" w:cs="Times New Roman"/>
                <w:bCs/>
                <w:lang w:eastAsia="ru-RU"/>
              </w:rPr>
              <w:t xml:space="preserve">7) </w:t>
            </w:r>
            <w:r w:rsidR="00426B72">
              <w:rPr>
                <w:rFonts w:ascii="Times New Roman" w:hAnsi="Times New Roman" w:cs="Times New Roman"/>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426B72">
              <w:rPr>
                <w:rFonts w:ascii="Times New Roman" w:hAnsi="Times New Roman" w:cs="Times New Roman"/>
              </w:rPr>
              <w:t>неполнородный</w:t>
            </w:r>
            <w:proofErr w:type="spellEnd"/>
            <w:r w:rsidR="00426B72">
              <w:rPr>
                <w:rFonts w:ascii="Times New Roman" w:hAnsi="Times New Roman" w:cs="Times New Roman"/>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26B72" w:rsidRDefault="00426B72" w:rsidP="00426B72">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rsidR="00426B72" w:rsidRDefault="00426B72" w:rsidP="00426B72">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807E4" w:rsidRPr="00426B72" w:rsidRDefault="00426B72" w:rsidP="00426B72">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1807E4" w:rsidRPr="00363F89" w:rsidRDefault="001807E4" w:rsidP="001807E4">
            <w:pPr>
              <w:autoSpaceDE w:val="0"/>
              <w:autoSpaceDN w:val="0"/>
              <w:adjustRightInd w:val="0"/>
              <w:spacing w:after="0" w:line="240" w:lineRule="auto"/>
              <w:jc w:val="both"/>
              <w:rPr>
                <w:rFonts w:ascii="Times New Roman" w:hAnsi="Times New Roman" w:cs="Times New Roman"/>
              </w:rPr>
            </w:pPr>
            <w:r w:rsidRPr="00794CB7">
              <w:rPr>
                <w:rFonts w:ascii="Times New Roman" w:eastAsia="Times New Roman" w:hAnsi="Times New Roman" w:cs="Times New Roman"/>
                <w:bCs/>
                <w:lang w:eastAsia="ru-RU"/>
              </w:rPr>
              <w:t xml:space="preserve">8) </w:t>
            </w:r>
            <w:r w:rsidR="00363F89">
              <w:rPr>
                <w:rFonts w:ascii="Times New Roman" w:hAnsi="Times New Roman" w:cs="Times New Roman"/>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w:t>
            </w:r>
            <w:r w:rsidR="00363F89">
              <w:rPr>
                <w:rFonts w:ascii="Times New Roman" w:hAnsi="Times New Roman" w:cs="Times New Roman"/>
              </w:rPr>
              <w:lastRenderedPageBreak/>
              <w:t>хозяйственного товарищества или общества</w:t>
            </w:r>
            <w:r w:rsidRPr="00794CB7">
              <w:rPr>
                <w:rFonts w:ascii="Times New Roman" w:eastAsia="Times New Roman" w:hAnsi="Times New Roman" w:cs="Times New Roman"/>
                <w:bCs/>
                <w:lang w:eastAsia="ru-RU"/>
              </w:rPr>
              <w:t>.</w:t>
            </w:r>
          </w:p>
          <w:p w:rsidR="00363F89" w:rsidRPr="00363F89" w:rsidRDefault="00363F89" w:rsidP="001807E4">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Cs/>
                <w:lang w:eastAsia="ru-RU"/>
              </w:rPr>
              <w:t xml:space="preserve">8.1) </w:t>
            </w:r>
            <w:r>
              <w:rPr>
                <w:rFonts w:ascii="Times New Roman" w:hAnsi="Times New Roman" w:cs="Times New Roman"/>
              </w:rPr>
              <w:t>участник закупки не является иностранным агентом.</w:t>
            </w:r>
          </w:p>
          <w:p w:rsidR="009C6CE8" w:rsidRPr="00794CB7" w:rsidRDefault="001807E4" w:rsidP="001807E4">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bCs/>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794CB7" w:rsidRDefault="000731F2" w:rsidP="000731F2">
            <w:pPr>
              <w:keepNext/>
              <w:keepLines/>
              <w:spacing w:after="0" w:line="240" w:lineRule="auto"/>
              <w:contextualSpacing/>
              <w:jc w:val="both"/>
              <w:rPr>
                <w:rFonts w:ascii="Times New Roman" w:eastAsia="Droid Sans Fallback" w:hAnsi="Times New Roman" w:cs="Times New Roman"/>
                <w:lang w:eastAsia="zh-CN"/>
              </w:rPr>
            </w:pPr>
            <w:r w:rsidRPr="00794CB7">
              <w:rPr>
                <w:rFonts w:ascii="Times New Roman" w:eastAsia="Calibri" w:hAnsi="Times New Roman" w:cs="Times New Roman"/>
                <w:lang w:eastAsia="ru-RU"/>
              </w:rPr>
              <w:t>Не у</w:t>
            </w:r>
            <w:r w:rsidR="009C6CE8" w:rsidRPr="00794CB7">
              <w:rPr>
                <w:rFonts w:ascii="Times New Roman" w:eastAsia="Calibri" w:hAnsi="Times New Roman" w:cs="Times New Roman"/>
                <w:lang w:eastAsia="ru-RU"/>
              </w:rPr>
              <w:t>становлены</w:t>
            </w:r>
            <w:r w:rsidRPr="00794CB7">
              <w:rPr>
                <w:rFonts w:ascii="Times New Roman" w:eastAsia="Calibri" w:hAnsi="Times New Roman" w:cs="Times New Roman"/>
                <w:lang w:eastAsia="ru-RU"/>
              </w:rPr>
              <w:t>.</w:t>
            </w:r>
            <w:r w:rsidR="009C6CE8" w:rsidRPr="00794CB7">
              <w:rPr>
                <w:rFonts w:ascii="Times New Roman" w:eastAsia="Calibri" w:hAnsi="Times New Roman" w:cs="Times New Roman"/>
                <w:lang w:eastAsia="ru-RU"/>
              </w:rPr>
              <w:t xml:space="preserve"> </w:t>
            </w:r>
          </w:p>
          <w:p w:rsidR="009C6CE8" w:rsidRPr="00794CB7" w:rsidRDefault="009C6CE8" w:rsidP="008A1214">
            <w:pPr>
              <w:shd w:val="clear" w:color="auto" w:fill="FFFFFF"/>
              <w:spacing w:after="0" w:line="240" w:lineRule="auto"/>
              <w:ind w:firstLine="439"/>
              <w:contextualSpacing/>
              <w:jc w:val="both"/>
              <w:rPr>
                <w:rFonts w:ascii="Times New Roman" w:eastAsia="Droid Sans Fallback" w:hAnsi="Times New Roman" w:cs="Times New Roman"/>
                <w:lang w:eastAsia="zh-CN"/>
              </w:rPr>
            </w:pP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spacing w:after="0" w:line="240" w:lineRule="auto"/>
              <w:contextualSpacing/>
              <w:jc w:val="both"/>
              <w:rPr>
                <w:rFonts w:ascii="Times New Roman" w:eastAsia="Calibri" w:hAnsi="Times New Roman" w:cs="Times New Roman"/>
                <w:lang w:eastAsia="ru-RU"/>
              </w:rPr>
            </w:pPr>
            <w:r w:rsidRPr="00794CB7">
              <w:rPr>
                <w:rFonts w:ascii="Times New Roman" w:eastAsia="Times New Roman" w:hAnsi="Times New Roman" w:cs="Times New Roman"/>
                <w:lang w:eastAsia="ru-RU"/>
              </w:rPr>
              <w:t>Указанные в настоящем разделе требования предъявляются в равной мере ко всем участникам закупки.</w:t>
            </w: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spacing w:after="0" w:line="240" w:lineRule="auto"/>
              <w:contextualSpacing/>
              <w:jc w:val="both"/>
              <w:rPr>
                <w:rFonts w:ascii="Times New Roman" w:eastAsia="Calibri" w:hAnsi="Times New Roman" w:cs="Times New Roman"/>
                <w:lang w:eastAsia="ru-RU"/>
              </w:rPr>
            </w:pPr>
            <w:r w:rsidRPr="00794CB7">
              <w:rPr>
                <w:rFonts w:ascii="Times New Roman" w:eastAsia="Times New Roman" w:hAnsi="Times New Roman" w:cs="Times New Roman"/>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794CB7" w:rsidRDefault="009C6CE8" w:rsidP="000E2B03">
            <w:pPr>
              <w:keepNext/>
              <w:keepLines/>
              <w:spacing w:after="0" w:line="240" w:lineRule="auto"/>
              <w:contextualSpacing/>
              <w:jc w:val="both"/>
              <w:rPr>
                <w:rFonts w:ascii="Times New Roman" w:eastAsia="Times New Roman" w:hAnsi="Times New Roman" w:cs="Times New Roman"/>
                <w:lang w:eastAsia="ru-RU"/>
              </w:rPr>
            </w:pPr>
            <w:r w:rsidRPr="00794CB7">
              <w:rPr>
                <w:rFonts w:ascii="Times New Roman" w:eastAsia="MS Mincho" w:hAnsi="Times New Roman" w:cs="Times New Roman"/>
                <w:b/>
                <w:lang w:eastAsia="ru-RU"/>
              </w:rPr>
              <w:t>Все указания, встречающиеся в документации о</w:t>
            </w:r>
            <w:r w:rsidR="008A1214" w:rsidRPr="00794CB7">
              <w:rPr>
                <w:rFonts w:ascii="Times New Roman" w:eastAsia="MS Mincho" w:hAnsi="Times New Roman" w:cs="Times New Roman"/>
                <w:b/>
                <w:lang w:eastAsia="ru-RU"/>
              </w:rPr>
              <w:t xml:space="preserve"> закупке</w:t>
            </w:r>
            <w:r w:rsidRPr="00794CB7">
              <w:rPr>
                <w:rFonts w:ascii="Times New Roman" w:eastAsia="MS Mincho" w:hAnsi="Times New Roman" w:cs="Times New Roman"/>
                <w:b/>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794CB7">
              <w:rPr>
                <w:rFonts w:ascii="Times New Roman" w:eastAsia="Times New Roman" w:hAnsi="Times New Roman" w:cs="Times New Roman"/>
                <w:b/>
                <w:color w:val="000000"/>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794CB7">
              <w:rPr>
                <w:rFonts w:ascii="Times New Roman" w:eastAsia="Times New Roman" w:hAnsi="Times New Roman" w:cs="Times New Roman"/>
                <w:b/>
                <w:color w:val="000000"/>
                <w:shd w:val="clear" w:color="auto" w:fill="FFFFFF"/>
                <w:lang w:eastAsia="ru-RU"/>
              </w:rPr>
              <w:t>закупки</w:t>
            </w:r>
            <w:r w:rsidRPr="00794CB7">
              <w:rPr>
                <w:rFonts w:ascii="Times New Roman" w:eastAsia="MS Mincho" w:hAnsi="Times New Roman" w:cs="Times New Roman"/>
                <w:b/>
                <w:bCs/>
                <w:lang w:eastAsia="ru-RU"/>
              </w:rPr>
              <w:t>.</w:t>
            </w:r>
          </w:p>
        </w:tc>
      </w:tr>
    </w:tbl>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outlineLvl w:val="1"/>
        <w:rPr>
          <w:rFonts w:ascii="Times New Roman" w:eastAsia="Times New Roman" w:hAnsi="Times New Roman" w:cs="Times New Roman"/>
          <w:lang w:eastAsia="ru-RU"/>
        </w:rPr>
        <w:sectPr w:rsidR="009C6CE8" w:rsidRPr="00794CB7" w:rsidSect="002548D1">
          <w:pgSz w:w="11909" w:h="16834"/>
          <w:pgMar w:top="142" w:right="567" w:bottom="284" w:left="851" w:header="720" w:footer="720" w:gutter="0"/>
          <w:cols w:space="720"/>
          <w:titlePg/>
          <w:docGrid w:linePitch="326"/>
        </w:sectPr>
      </w:pPr>
    </w:p>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794CB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w:t>
            </w:r>
          </w:p>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1D7AEB" w:rsidRPr="00794CB7" w:rsidTr="001807E4">
        <w:tc>
          <w:tcPr>
            <w:tcW w:w="710" w:type="dxa"/>
            <w:tcBorders>
              <w:top w:val="single" w:sz="4" w:space="0" w:color="auto"/>
              <w:left w:val="single" w:sz="4" w:space="0" w:color="auto"/>
              <w:bottom w:val="single" w:sz="4" w:space="0" w:color="auto"/>
              <w:right w:val="single" w:sz="4" w:space="0" w:color="auto"/>
            </w:tcBorders>
          </w:tcPr>
          <w:p w:rsidR="001D7AEB" w:rsidRPr="00794CB7" w:rsidRDefault="001D7AEB" w:rsidP="009C6CE8">
            <w:pPr>
              <w:spacing w:after="60" w:line="240" w:lineRule="auto"/>
              <w:jc w:val="center"/>
              <w:rPr>
                <w:rFonts w:ascii="Times New Roman" w:eastAsia="Times New Roman" w:hAnsi="Times New Roman" w:cs="Times New Roman"/>
                <w:bCs/>
                <w:lang w:eastAsia="ru-RU"/>
              </w:rPr>
            </w:pPr>
          </w:p>
        </w:tc>
        <w:tc>
          <w:tcPr>
            <w:tcW w:w="2835" w:type="dxa"/>
            <w:vMerge w:val="restart"/>
            <w:tcBorders>
              <w:top w:val="single" w:sz="4" w:space="0" w:color="auto"/>
              <w:left w:val="single" w:sz="4" w:space="0" w:color="auto"/>
              <w:right w:val="single" w:sz="4" w:space="0" w:color="auto"/>
            </w:tcBorders>
          </w:tcPr>
          <w:p w:rsidR="001D7AEB" w:rsidRPr="00794CB7" w:rsidRDefault="001D7AEB" w:rsidP="009C6CE8">
            <w:pPr>
              <w:keepNext/>
              <w:keepLines/>
              <w:widowControl w:val="0"/>
              <w:suppressLineNumbers/>
              <w:suppressAutoHyphens/>
              <w:spacing w:after="6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794CB7" w:rsidRDefault="001D7AEB" w:rsidP="001D7AEB">
            <w:pPr>
              <w:spacing w:after="0" w:line="240" w:lineRule="auto"/>
              <w:ind w:firstLine="34"/>
              <w:rPr>
                <w:rFonts w:ascii="Times New Roman" w:eastAsia="Times New Roman" w:hAnsi="Times New Roman" w:cs="Times New Roman"/>
                <w:bCs/>
                <w:color w:val="000000"/>
                <w:lang w:eastAsia="ru-RU"/>
              </w:rPr>
            </w:pPr>
            <w:proofErr w:type="gramStart"/>
            <w:r w:rsidRPr="00794CB7">
              <w:rPr>
                <w:rFonts w:ascii="Times New Roman" w:eastAsia="Times New Roman" w:hAnsi="Times New Roman" w:cs="Times New Roman"/>
                <w:lang w:eastAsia="ru-RU"/>
              </w:rPr>
              <w:t>1)Согласие</w:t>
            </w:r>
            <w:proofErr w:type="gramEnd"/>
            <w:r w:rsidRPr="00794CB7">
              <w:rPr>
                <w:rFonts w:ascii="Times New Roman" w:eastAsia="Times New Roman" w:hAnsi="Times New Roman" w:cs="Times New Roman"/>
                <w:lang w:eastAsia="ru-RU"/>
              </w:rPr>
              <w:t xml:space="preserve"> </w:t>
            </w:r>
            <w:r w:rsidRPr="00794CB7">
              <w:rPr>
                <w:rFonts w:ascii="Times New Roman" w:eastAsia="Times New Roman" w:hAnsi="Times New Roman" w:cs="Times New Roman"/>
                <w:bCs/>
                <w:color w:val="000000"/>
                <w:lang w:eastAsia="ru-RU"/>
              </w:rPr>
              <w:t>участника закупки на выполнение работы на условиях, предусмотренных документацией о закупке;</w:t>
            </w:r>
          </w:p>
          <w:p w:rsidR="001D7AEB" w:rsidRPr="00794CB7" w:rsidRDefault="001D7AEB" w:rsidP="001D7AEB">
            <w:pPr>
              <w:spacing w:after="0" w:line="240" w:lineRule="auto"/>
              <w:ind w:firstLine="34"/>
              <w:rPr>
                <w:rFonts w:ascii="Times New Roman" w:eastAsia="Times New Roman" w:hAnsi="Times New Roman" w:cs="Times New Roman"/>
                <w:bCs/>
                <w:color w:val="000000"/>
                <w:lang w:eastAsia="ru-RU"/>
              </w:rPr>
            </w:pPr>
            <w:r w:rsidRPr="00794CB7">
              <w:rPr>
                <w:rFonts w:ascii="Times New Roman" w:eastAsia="Times New Roman" w:hAnsi="Times New Roman" w:cs="Times New Roman"/>
                <w:bCs/>
                <w:color w:val="000000"/>
                <w:lang w:eastAsia="ru-RU"/>
              </w:rPr>
              <w:t>2) Предложение о цене контракта;</w:t>
            </w:r>
          </w:p>
          <w:p w:rsidR="001D7AEB" w:rsidRPr="00794CB7" w:rsidRDefault="001D7AEB" w:rsidP="001D7AEB">
            <w:pPr>
              <w:spacing w:after="0" w:line="240" w:lineRule="auto"/>
              <w:ind w:firstLine="34"/>
              <w:rPr>
                <w:rFonts w:ascii="Times New Roman" w:eastAsia="Times New Roman" w:hAnsi="Times New Roman" w:cs="Times New Roman"/>
                <w:bCs/>
                <w:color w:val="000000"/>
                <w:lang w:eastAsia="ru-RU"/>
              </w:rPr>
            </w:pPr>
            <w:r w:rsidRPr="00794CB7">
              <w:rPr>
                <w:rFonts w:ascii="Times New Roman" w:eastAsia="Times New Roman" w:hAnsi="Times New Roman" w:cs="Times New Roman"/>
                <w:bCs/>
                <w:color w:val="000000"/>
                <w:lang w:eastAsia="ru-RU"/>
              </w:rPr>
              <w:t>3) Предложение о сроках исполнения контракта;</w:t>
            </w:r>
          </w:p>
          <w:p w:rsidR="001D7AEB" w:rsidRPr="00794CB7" w:rsidRDefault="001D7AEB" w:rsidP="001D7AEB">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bCs/>
                <w:color w:val="000000"/>
                <w:lang w:eastAsia="ru-RU"/>
              </w:rPr>
              <w:t>4) Н</w:t>
            </w:r>
            <w:r w:rsidRPr="00794CB7">
              <w:rPr>
                <w:rFonts w:ascii="Times New Roman" w:eastAsia="Times New Roman" w:hAnsi="Times New Roman" w:cs="Times New Roman"/>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794CB7">
              <w:rPr>
                <w:rFonts w:ascii="Times New Roman" w:eastAsia="Times New Roman" w:hAnsi="Times New Roman" w:cs="Times New Roman"/>
                <w:b/>
                <w:lang w:eastAsia="ru-RU"/>
              </w:rPr>
              <w:t>требуется</w:t>
            </w:r>
          </w:p>
          <w:p w:rsidR="001D7AEB" w:rsidRPr="00794CB7" w:rsidRDefault="001D7AEB" w:rsidP="0095678D">
            <w:pPr>
              <w:autoSpaceDE w:val="0"/>
              <w:autoSpaceDN w:val="0"/>
              <w:adjustRightInd w:val="0"/>
              <w:spacing w:after="0" w:line="240" w:lineRule="auto"/>
              <w:ind w:left="33"/>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декларация о соответствии участника требованиям, установленным пунктами 3-5, 7, 7.1, 9</w:t>
            </w:r>
            <w:r w:rsidR="00877366">
              <w:rPr>
                <w:rFonts w:ascii="Times New Roman" w:eastAsia="Times New Roman" w:hAnsi="Times New Roman" w:cs="Times New Roman"/>
                <w:lang w:eastAsia="ru-RU"/>
              </w:rPr>
              <w:t>-11</w:t>
            </w:r>
            <w:r w:rsidRPr="00794CB7">
              <w:rPr>
                <w:rFonts w:ascii="Times New Roman" w:eastAsia="Times New Roman" w:hAnsi="Times New Roman" w:cs="Times New Roman"/>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794CB7">
              <w:rPr>
                <w:rFonts w:ascii="Times New Roman" w:eastAsia="Times New Roman" w:hAnsi="Times New Roman" w:cs="Times New Roman"/>
                <w:b/>
                <w:lang w:eastAsia="ru-RU"/>
              </w:rPr>
              <w:t>требуется</w:t>
            </w:r>
            <w:r w:rsidRPr="00794CB7">
              <w:rPr>
                <w:rFonts w:ascii="Times New Roman" w:eastAsia="Times New Roman" w:hAnsi="Times New Roman" w:cs="Times New Roman"/>
                <w:lang w:eastAsia="ru-RU"/>
              </w:rPr>
              <w:t>;</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794CB7">
              <w:rPr>
                <w:rFonts w:ascii="Times New Roman" w:eastAsia="Times New Roman" w:hAnsi="Times New Roman" w:cs="Times New Roman"/>
                <w:b/>
                <w:lang w:eastAsia="ru-RU"/>
              </w:rPr>
              <w:t>требуется;</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w:t>
            </w:r>
            <w:r w:rsidRPr="00794CB7">
              <w:rPr>
                <w:rFonts w:ascii="Times New Roman" w:eastAsia="Times New Roman" w:hAnsi="Times New Roman" w:cs="Times New Roman"/>
                <w:b/>
                <w:lang w:eastAsia="ru-RU"/>
              </w:rPr>
              <w:t>не требуется</w:t>
            </w:r>
            <w:r w:rsidRPr="00794CB7">
              <w:rPr>
                <w:rFonts w:ascii="Times New Roman" w:eastAsia="Times New Roman" w:hAnsi="Times New Roman" w:cs="Times New Roman"/>
                <w:lang w:eastAsia="ru-RU"/>
              </w:rPr>
              <w:t>;</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794CB7">
              <w:rPr>
                <w:rFonts w:ascii="Times New Roman" w:eastAsia="Times New Roman" w:hAnsi="Times New Roman" w:cs="Times New Roman"/>
                <w:b/>
                <w:lang w:eastAsia="ru-RU"/>
              </w:rPr>
              <w:t>не требуется</w:t>
            </w:r>
            <w:r w:rsidRPr="00794CB7">
              <w:rPr>
                <w:rFonts w:ascii="Times New Roman" w:eastAsia="Times New Roman" w:hAnsi="Times New Roman" w:cs="Times New Roman"/>
                <w:lang w:eastAsia="ru-RU"/>
              </w:rPr>
              <w:t>;</w:t>
            </w:r>
          </w:p>
          <w:p w:rsidR="001D7AEB" w:rsidRDefault="001D7AEB" w:rsidP="009C6CE8">
            <w:pPr>
              <w:autoSpaceDE w:val="0"/>
              <w:autoSpaceDN w:val="0"/>
              <w:adjustRightInd w:val="0"/>
              <w:spacing w:after="0" w:line="240" w:lineRule="auto"/>
              <w:jc w:val="both"/>
              <w:rPr>
                <w:rFonts w:ascii="Times New Roman" w:eastAsia="Times New Roman" w:hAnsi="Times New Roman" w:cs="Times New Roman"/>
                <w:b/>
                <w:lang w:eastAsia="ru-RU"/>
              </w:rPr>
            </w:pPr>
            <w:r w:rsidRPr="00794CB7">
              <w:rPr>
                <w:rFonts w:ascii="Times New Roman" w:eastAsia="Times New Roman" w:hAnsi="Times New Roman" w:cs="Times New Roman"/>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w:t>
            </w:r>
            <w:r w:rsidRPr="00794CB7">
              <w:rPr>
                <w:rFonts w:ascii="Times New Roman" w:eastAsia="Times New Roman" w:hAnsi="Times New Roman" w:cs="Times New Roman"/>
                <w:lang w:eastAsia="ru-RU"/>
              </w:rPr>
              <w:lastRenderedPageBreak/>
              <w:t xml:space="preserve">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794CB7">
              <w:rPr>
                <w:rFonts w:ascii="Times New Roman" w:eastAsia="Times New Roman" w:hAnsi="Times New Roman" w:cs="Times New Roman"/>
                <w:b/>
                <w:lang w:eastAsia="ru-RU"/>
              </w:rPr>
              <w:t>не требуется.</w:t>
            </w:r>
          </w:p>
          <w:p w:rsidR="00B83DD0" w:rsidRPr="00CD4D8C" w:rsidRDefault="00B83DD0" w:rsidP="00B83D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w:t>
            </w:r>
            <w:proofErr w:type="gramStart"/>
            <w:r w:rsidRPr="00CD4D8C">
              <w:rPr>
                <w:rFonts w:ascii="Times New Roman" w:eastAsia="Times New Roman" w:hAnsi="Times New Roman" w:cs="Times New Roman"/>
                <w:sz w:val="24"/>
                <w:szCs w:val="24"/>
                <w:lang w:eastAsia="ru-RU"/>
              </w:rPr>
              <w:t>печати)  участника</w:t>
            </w:r>
            <w:proofErr w:type="gramEnd"/>
            <w:r w:rsidRPr="00CD4D8C">
              <w:rPr>
                <w:rFonts w:ascii="Times New Roman" w:eastAsia="Times New Roman" w:hAnsi="Times New Roman" w:cs="Times New Roman"/>
                <w:sz w:val="24"/>
                <w:szCs w:val="24"/>
                <w:lang w:eastAsia="ru-RU"/>
              </w:rPr>
              <w:t xml:space="preserve">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rsidR="00B83DD0" w:rsidRPr="00CD4D8C" w:rsidRDefault="00B83DD0" w:rsidP="00B83D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Копии учредительных документов участника закупки (для юридических лиц)</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rsidR="00B83DD0" w:rsidRPr="00794CB7" w:rsidRDefault="00B83DD0" w:rsidP="009C6CE8">
            <w:pPr>
              <w:autoSpaceDE w:val="0"/>
              <w:autoSpaceDN w:val="0"/>
              <w:adjustRightInd w:val="0"/>
              <w:spacing w:after="0" w:line="240" w:lineRule="auto"/>
              <w:jc w:val="both"/>
              <w:rPr>
                <w:rFonts w:ascii="Times New Roman" w:eastAsia="Times New Roman" w:hAnsi="Times New Roman" w:cs="Times New Roman"/>
                <w:b/>
                <w:lang w:eastAsia="ru-RU"/>
              </w:rPr>
            </w:pPr>
          </w:p>
          <w:p w:rsidR="001D7AEB" w:rsidRPr="00794CB7" w:rsidRDefault="001C0B8E" w:rsidP="001C0B8E">
            <w:pPr>
              <w:shd w:val="clear" w:color="auto" w:fill="FFFFFF"/>
              <w:tabs>
                <w:tab w:val="left" w:pos="938"/>
              </w:tabs>
              <w:spacing w:after="0" w:line="240" w:lineRule="auto"/>
              <w:jc w:val="both"/>
              <w:rPr>
                <w:rFonts w:ascii="Times New Roman" w:eastAsia="Times New Roman" w:hAnsi="Times New Roman" w:cs="Times New Roman"/>
                <w:i/>
                <w:lang w:eastAsia="ru-RU"/>
              </w:rPr>
            </w:pPr>
            <w:r w:rsidRPr="00794CB7">
              <w:rPr>
                <w:rFonts w:ascii="Times New Roman" w:eastAsia="Times New Roman" w:hAnsi="Times New Roman" w:cs="Times New Roman"/>
                <w:b/>
                <w:i/>
                <w:lang w:eastAsia="ru-RU"/>
              </w:rPr>
              <w:t>5) Информацию об участнике закупки согласно таблице 1</w:t>
            </w:r>
          </w:p>
        </w:tc>
      </w:tr>
      <w:tr w:rsidR="001D7AEB" w:rsidRPr="00794CB7" w:rsidTr="001807E4">
        <w:tc>
          <w:tcPr>
            <w:tcW w:w="710" w:type="dxa"/>
            <w:tcBorders>
              <w:top w:val="single" w:sz="4" w:space="0" w:color="auto"/>
              <w:left w:val="single" w:sz="4" w:space="0" w:color="auto"/>
              <w:bottom w:val="single" w:sz="4" w:space="0" w:color="auto"/>
              <w:right w:val="single" w:sz="4" w:space="0" w:color="auto"/>
            </w:tcBorders>
          </w:tcPr>
          <w:p w:rsidR="001D7AEB" w:rsidRPr="00794CB7" w:rsidRDefault="001D7AEB" w:rsidP="009C6CE8">
            <w:pPr>
              <w:spacing w:after="60" w:line="240" w:lineRule="auto"/>
              <w:ind w:left="432"/>
              <w:rPr>
                <w:rFonts w:ascii="Times New Roman" w:eastAsia="Times New Roman" w:hAnsi="Times New Roman" w:cs="Times New Roman"/>
                <w:b/>
                <w:bCs/>
                <w:lang w:eastAsia="ru-RU"/>
              </w:rPr>
            </w:pPr>
          </w:p>
        </w:tc>
        <w:tc>
          <w:tcPr>
            <w:tcW w:w="2835" w:type="dxa"/>
            <w:vMerge/>
            <w:tcBorders>
              <w:left w:val="single" w:sz="4" w:space="0" w:color="auto"/>
              <w:bottom w:val="single" w:sz="4" w:space="0" w:color="auto"/>
              <w:right w:val="single" w:sz="4" w:space="0" w:color="auto"/>
            </w:tcBorders>
          </w:tcPr>
          <w:p w:rsidR="001D7AEB" w:rsidRPr="00794CB7" w:rsidRDefault="001D7AEB" w:rsidP="009C6CE8">
            <w:pPr>
              <w:spacing w:after="0" w:line="240" w:lineRule="auto"/>
              <w:rPr>
                <w:rFonts w:ascii="Times New Roman" w:eastAsia="Times New Roman" w:hAnsi="Times New Roman" w:cs="Times New Roman"/>
                <w:lang w:eastAsia="ru-RU"/>
              </w:rPr>
            </w:pPr>
          </w:p>
        </w:tc>
        <w:tc>
          <w:tcPr>
            <w:tcW w:w="7229" w:type="dxa"/>
            <w:vMerge/>
            <w:tcBorders>
              <w:left w:val="single" w:sz="4" w:space="0" w:color="auto"/>
              <w:bottom w:val="single" w:sz="4" w:space="0" w:color="auto"/>
              <w:right w:val="single" w:sz="4" w:space="0" w:color="auto"/>
            </w:tcBorders>
          </w:tcPr>
          <w:p w:rsidR="001D7AEB" w:rsidRPr="00794CB7" w:rsidRDefault="001D7AEB" w:rsidP="008A1214">
            <w:pPr>
              <w:shd w:val="clear" w:color="auto" w:fill="FFFFFF"/>
              <w:spacing w:after="0" w:line="240" w:lineRule="auto"/>
              <w:jc w:val="both"/>
              <w:rPr>
                <w:rFonts w:ascii="Times New Roman" w:eastAsia="Times New Roman" w:hAnsi="Times New Roman" w:cs="Times New Roman"/>
                <w:lang w:eastAsia="ru-RU"/>
              </w:rPr>
            </w:pPr>
          </w:p>
        </w:tc>
      </w:tr>
    </w:tbl>
    <w:p w:rsidR="009C6CE8" w:rsidRPr="00794CB7" w:rsidRDefault="009C6CE8" w:rsidP="009C6CE8">
      <w:pPr>
        <w:spacing w:after="0" w:line="240" w:lineRule="auto"/>
        <w:jc w:val="center"/>
        <w:outlineLvl w:val="1"/>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tabs>
          <w:tab w:val="left" w:pos="4575"/>
        </w:tabs>
        <w:spacing w:after="0" w:line="240" w:lineRule="auto"/>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sectPr w:rsidR="001C0B8E" w:rsidRPr="00794CB7" w:rsidSect="001C0B8E">
          <w:pgSz w:w="11906" w:h="16838"/>
          <w:pgMar w:top="1134" w:right="850" w:bottom="1134" w:left="1701" w:header="708" w:footer="708" w:gutter="0"/>
          <w:cols w:space="708"/>
          <w:docGrid w:linePitch="360"/>
        </w:sect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1C0B8E">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i/>
          <w:lang w:eastAsia="ru-RU"/>
        </w:rPr>
        <w:t>Информация об участнике закупки</w:t>
      </w:r>
    </w:p>
    <w:p w:rsidR="001C0B8E" w:rsidRPr="00794CB7" w:rsidRDefault="001C0B8E" w:rsidP="001C0B8E">
      <w:pPr>
        <w:spacing w:after="0" w:line="240" w:lineRule="auto"/>
        <w:jc w:val="right"/>
        <w:outlineLvl w:val="1"/>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Таблица 1</w:t>
      </w:r>
    </w:p>
    <w:tbl>
      <w:tblPr>
        <w:tblW w:w="9086" w:type="dxa"/>
        <w:tblInd w:w="93" w:type="dxa"/>
        <w:tblLook w:val="04A0" w:firstRow="1" w:lastRow="0" w:firstColumn="1" w:lastColumn="0" w:noHBand="0" w:noVBand="1"/>
      </w:tblPr>
      <w:tblGrid>
        <w:gridCol w:w="460"/>
        <w:gridCol w:w="3520"/>
        <w:gridCol w:w="3265"/>
        <w:gridCol w:w="1841"/>
      </w:tblGrid>
      <w:tr w:rsidR="001C0B8E" w:rsidRPr="00794CB7" w:rsidTr="00B83DD0">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c>
          <w:tcPr>
            <w:tcW w:w="862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 </w:t>
            </w:r>
          </w:p>
        </w:tc>
      </w:tr>
      <w:tr w:rsidR="001C0B8E" w:rsidRPr="00794CB7" w:rsidTr="00B83DD0">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 xml:space="preserve">№ п </w:t>
            </w:r>
            <w:proofErr w:type="spellStart"/>
            <w:r w:rsidRPr="00794CB7">
              <w:rPr>
                <w:rFonts w:ascii="Times New Roman" w:eastAsia="Times New Roman" w:hAnsi="Times New Roman" w:cs="Times New Roman"/>
                <w:b/>
                <w:bCs/>
                <w:color w:val="000000"/>
                <w:lang w:eastAsia="ru-RU"/>
              </w:rPr>
              <w:t>п</w:t>
            </w:r>
            <w:proofErr w:type="spellEnd"/>
          </w:p>
        </w:tc>
        <w:tc>
          <w:tcPr>
            <w:tcW w:w="6785"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Критерий отбора</w:t>
            </w:r>
          </w:p>
        </w:tc>
        <w:tc>
          <w:tcPr>
            <w:tcW w:w="1841" w:type="dxa"/>
            <w:tcBorders>
              <w:top w:val="nil"/>
              <w:left w:val="nil"/>
              <w:bottom w:val="single" w:sz="4" w:space="0" w:color="auto"/>
              <w:right w:val="single" w:sz="4" w:space="0" w:color="auto"/>
            </w:tcBorders>
            <w:shd w:val="clear" w:color="000000" w:fill="F2F2F2"/>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p>
        </w:tc>
      </w:tr>
      <w:tr w:rsidR="001C0B8E" w:rsidRPr="00794CB7" w:rsidTr="00B83DD0">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w:t>
            </w:r>
          </w:p>
        </w:tc>
        <w:tc>
          <w:tcPr>
            <w:tcW w:w="6785"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Уставной капитал</w:t>
            </w:r>
          </w:p>
        </w:tc>
        <w:tc>
          <w:tcPr>
            <w:tcW w:w="1841"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2</w:t>
            </w:r>
          </w:p>
        </w:tc>
        <w:tc>
          <w:tcPr>
            <w:tcW w:w="6785"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Срок существования</w:t>
            </w:r>
          </w:p>
        </w:tc>
        <w:tc>
          <w:tcPr>
            <w:tcW w:w="1841"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Лицензии</w:t>
            </w:r>
          </w:p>
        </w:tc>
        <w:tc>
          <w:tcPr>
            <w:tcW w:w="3265"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СРО (на какую сумму)</w:t>
            </w:r>
          </w:p>
        </w:tc>
        <w:tc>
          <w:tcPr>
            <w:tcW w:w="1841"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b/>
                <w:bCs/>
                <w:color w:val="000000"/>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p>
        </w:tc>
        <w:tc>
          <w:tcPr>
            <w:tcW w:w="3265"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другие</w:t>
            </w:r>
          </w:p>
        </w:tc>
        <w:tc>
          <w:tcPr>
            <w:tcW w:w="1841"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4</w:t>
            </w:r>
          </w:p>
        </w:tc>
        <w:tc>
          <w:tcPr>
            <w:tcW w:w="6785"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1841"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6</w:t>
            </w:r>
          </w:p>
        </w:tc>
        <w:tc>
          <w:tcPr>
            <w:tcW w:w="6785"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Укомплектованность техникой</w:t>
            </w:r>
          </w:p>
        </w:tc>
        <w:tc>
          <w:tcPr>
            <w:tcW w:w="1841"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Выполненные контракты</w:t>
            </w:r>
          </w:p>
        </w:tc>
        <w:tc>
          <w:tcPr>
            <w:tcW w:w="3265"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Количество </w:t>
            </w:r>
          </w:p>
        </w:tc>
        <w:tc>
          <w:tcPr>
            <w:tcW w:w="1841"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b/>
                <w:bCs/>
                <w:color w:val="000000"/>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p>
        </w:tc>
        <w:tc>
          <w:tcPr>
            <w:tcW w:w="3265"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Сумма средств</w:t>
            </w:r>
          </w:p>
        </w:tc>
        <w:tc>
          <w:tcPr>
            <w:tcW w:w="1841"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b/>
                <w:bCs/>
                <w:color w:val="000000"/>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p>
        </w:tc>
        <w:tc>
          <w:tcPr>
            <w:tcW w:w="3265" w:type="dxa"/>
            <w:tcBorders>
              <w:top w:val="nil"/>
              <w:left w:val="nil"/>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Фото реализованных объектов (ссылки)</w:t>
            </w:r>
          </w:p>
        </w:tc>
        <w:tc>
          <w:tcPr>
            <w:tcW w:w="1841"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    </w:t>
            </w:r>
          </w:p>
        </w:tc>
      </w:tr>
      <w:tr w:rsidR="001C0B8E" w:rsidRPr="00794CB7" w:rsidTr="00B83DD0">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8</w:t>
            </w:r>
          </w:p>
        </w:tc>
        <w:tc>
          <w:tcPr>
            <w:tcW w:w="6785"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Текущие контракты (и их стоимости)</w:t>
            </w:r>
          </w:p>
        </w:tc>
        <w:tc>
          <w:tcPr>
            <w:tcW w:w="1841"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9</w:t>
            </w:r>
          </w:p>
        </w:tc>
        <w:tc>
          <w:tcPr>
            <w:tcW w:w="6785"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Наличие службы технадзора и контроля качества</w:t>
            </w:r>
          </w:p>
        </w:tc>
        <w:tc>
          <w:tcPr>
            <w:tcW w:w="1841"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10</w:t>
            </w:r>
          </w:p>
        </w:tc>
        <w:tc>
          <w:tcPr>
            <w:tcW w:w="6785"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794CB7" w:rsidRDefault="001C0B8E" w:rsidP="00DB167A">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Наличие </w:t>
            </w:r>
            <w:r w:rsidR="00DB167A" w:rsidRPr="00794CB7">
              <w:rPr>
                <w:rFonts w:ascii="Times New Roman" w:eastAsia="Times New Roman" w:hAnsi="Times New Roman" w:cs="Times New Roman"/>
                <w:color w:val="000000"/>
                <w:lang w:eastAsia="ru-RU"/>
              </w:rPr>
              <w:t>независимой</w:t>
            </w:r>
            <w:r w:rsidRPr="00794CB7">
              <w:rPr>
                <w:rFonts w:ascii="Times New Roman" w:eastAsia="Times New Roman" w:hAnsi="Times New Roman" w:cs="Times New Roman"/>
                <w:color w:val="000000"/>
                <w:lang w:eastAsia="ru-RU"/>
              </w:rPr>
              <w:t xml:space="preserve"> гарантии</w:t>
            </w:r>
          </w:p>
        </w:tc>
        <w:tc>
          <w:tcPr>
            <w:tcW w:w="1841"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11</w:t>
            </w:r>
          </w:p>
        </w:tc>
        <w:tc>
          <w:tcPr>
            <w:tcW w:w="6785"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1841"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12</w:t>
            </w:r>
          </w:p>
        </w:tc>
        <w:tc>
          <w:tcPr>
            <w:tcW w:w="6785"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Наличие штрафов от ФАС </w:t>
            </w:r>
          </w:p>
        </w:tc>
        <w:tc>
          <w:tcPr>
            <w:tcW w:w="1841"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13</w:t>
            </w:r>
          </w:p>
        </w:tc>
        <w:tc>
          <w:tcPr>
            <w:tcW w:w="6785"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Отсутствие </w:t>
            </w:r>
            <w:proofErr w:type="spellStart"/>
            <w:r w:rsidRPr="00794CB7">
              <w:rPr>
                <w:rFonts w:ascii="Times New Roman" w:eastAsia="Times New Roman" w:hAnsi="Times New Roman" w:cs="Times New Roman"/>
                <w:color w:val="000000"/>
                <w:lang w:eastAsia="ru-RU"/>
              </w:rPr>
              <w:t>задолжености</w:t>
            </w:r>
            <w:proofErr w:type="spellEnd"/>
            <w:r w:rsidRPr="00794CB7">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1841"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14</w:t>
            </w:r>
          </w:p>
        </w:tc>
        <w:tc>
          <w:tcPr>
            <w:tcW w:w="6785" w:type="dxa"/>
            <w:gridSpan w:val="2"/>
            <w:tcBorders>
              <w:top w:val="single" w:sz="4" w:space="0" w:color="auto"/>
              <w:left w:val="nil"/>
              <w:bottom w:val="single" w:sz="4" w:space="0" w:color="auto"/>
              <w:right w:val="single" w:sz="4" w:space="0" w:color="000000"/>
            </w:tcBorders>
            <w:shd w:val="clear" w:color="000000" w:fill="FFFFFF"/>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proofErr w:type="spellStart"/>
            <w:r w:rsidRPr="00794CB7">
              <w:rPr>
                <w:rFonts w:ascii="Times New Roman" w:eastAsia="Times New Roman" w:hAnsi="Times New Roman" w:cs="Times New Roman"/>
                <w:color w:val="000000"/>
                <w:lang w:eastAsia="ru-RU"/>
              </w:rPr>
              <w:t>Отсутсвие</w:t>
            </w:r>
            <w:proofErr w:type="spellEnd"/>
            <w:r w:rsidRPr="00794CB7">
              <w:rPr>
                <w:rFonts w:ascii="Times New Roman" w:eastAsia="Times New Roman" w:hAnsi="Times New Roman" w:cs="Times New Roman"/>
                <w:color w:val="000000"/>
                <w:lang w:eastAsia="ru-RU"/>
              </w:rPr>
              <w:t xml:space="preserve">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841" w:type="dxa"/>
            <w:tcBorders>
              <w:top w:val="nil"/>
              <w:left w:val="nil"/>
              <w:bottom w:val="single" w:sz="4" w:space="0" w:color="auto"/>
              <w:right w:val="single" w:sz="4" w:space="0" w:color="auto"/>
            </w:tcBorders>
            <w:shd w:val="clear" w:color="000000" w:fill="FFFFFF"/>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15</w:t>
            </w:r>
          </w:p>
        </w:tc>
        <w:tc>
          <w:tcPr>
            <w:tcW w:w="6785"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841" w:type="dxa"/>
            <w:tcBorders>
              <w:top w:val="nil"/>
              <w:left w:val="nil"/>
              <w:bottom w:val="single" w:sz="4" w:space="0" w:color="auto"/>
              <w:right w:val="single" w:sz="4" w:space="0" w:color="auto"/>
            </w:tcBorders>
            <w:shd w:val="clear" w:color="000000" w:fill="FFFFFF"/>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B83DD0">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lastRenderedPageBreak/>
              <w:t>16</w:t>
            </w:r>
          </w:p>
        </w:tc>
        <w:tc>
          <w:tcPr>
            <w:tcW w:w="6785"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Сведения об основных видах деятельности ОКВЭД</w:t>
            </w:r>
          </w:p>
        </w:tc>
        <w:tc>
          <w:tcPr>
            <w:tcW w:w="1841"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bl>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tabs>
          <w:tab w:val="left" w:pos="4575"/>
        </w:tabs>
        <w:spacing w:after="0" w:line="240" w:lineRule="auto"/>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sectPr w:rsidR="001C0B8E" w:rsidRPr="00794CB7" w:rsidSect="00B83DD0">
          <w:pgSz w:w="11906" w:h="16838"/>
          <w:pgMar w:top="1134" w:right="850" w:bottom="1134" w:left="1701" w:header="708" w:footer="708" w:gutter="0"/>
          <w:cols w:space="708"/>
          <w:docGrid w:linePitch="360"/>
        </w:sect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9C6CE8" w:rsidRPr="00794CB7" w:rsidRDefault="009C6CE8" w:rsidP="000E2B03">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lang w:eastAsia="ru-RU"/>
        </w:rPr>
        <w:t xml:space="preserve"> СВЕДЕНИЯ ОБ ОГРАНИЧЕНИИ И ЗАПРЕТЕ УЧАСТИЯ В </w:t>
      </w:r>
      <w:r w:rsidR="000E2B03" w:rsidRPr="00794CB7">
        <w:rPr>
          <w:rFonts w:ascii="Times New Roman" w:eastAsia="Times New Roman" w:hAnsi="Times New Roman" w:cs="Times New Roman"/>
          <w:b/>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794CB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w:t>
            </w:r>
          </w:p>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5"/>
              </w:numPr>
              <w:spacing w:after="60" w:line="240" w:lineRule="auto"/>
              <w:rPr>
                <w:rFonts w:ascii="Times New Roman" w:eastAsia="Times New Roman" w:hAnsi="Times New Roman" w:cs="Times New Roman"/>
                <w:bCs/>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794CB7" w:rsidRDefault="009C6CE8" w:rsidP="000E2B03">
            <w:pPr>
              <w:suppressLineNumbers/>
              <w:suppressAutoHyphens/>
              <w:spacing w:after="0" w:line="240" w:lineRule="auto"/>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 xml:space="preserve">Ограничение участия в </w:t>
            </w:r>
            <w:r w:rsidR="000E2B03" w:rsidRPr="00794CB7">
              <w:rPr>
                <w:rFonts w:ascii="Times New Roman" w:eastAsia="Times New Roman" w:hAnsi="Times New Roman" w:cs="Times New Roman"/>
                <w:lang w:eastAsia="ar-SA"/>
              </w:rPr>
              <w:t>закупке</w:t>
            </w:r>
            <w:r w:rsidRPr="00794CB7">
              <w:rPr>
                <w:rFonts w:ascii="Times New Roman" w:eastAsia="Times New Roman" w:hAnsi="Times New Roman" w:cs="Times New Roman"/>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jc w:val="both"/>
              <w:rPr>
                <w:rFonts w:ascii="Times New Roman" w:eastAsia="Times New Roman" w:hAnsi="Times New Roman" w:cs="Times New Roman"/>
                <w:i/>
                <w:lang w:eastAsia="ar-SA"/>
              </w:rPr>
            </w:pPr>
            <w:r w:rsidRPr="00794CB7">
              <w:rPr>
                <w:rFonts w:ascii="Times New Roman" w:eastAsia="Times New Roman" w:hAnsi="Times New Roman" w:cs="Times New Roman"/>
                <w:lang w:eastAsia="ru-RU"/>
              </w:rPr>
              <w:t>Не установлено</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5"/>
              </w:numPr>
              <w:spacing w:after="60" w:line="240" w:lineRule="auto"/>
              <w:rPr>
                <w:rFonts w:ascii="Times New Roman" w:eastAsia="Times New Roman" w:hAnsi="Times New Roman" w:cs="Times New Roman"/>
                <w:bCs/>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794CB7" w:rsidRDefault="0095678D" w:rsidP="009C6CE8">
            <w:pPr>
              <w:spacing w:after="0" w:line="240" w:lineRule="auto"/>
              <w:jc w:val="both"/>
              <w:rPr>
                <w:rFonts w:ascii="Times New Roman" w:eastAsia="Times New Roman" w:hAnsi="Times New Roman" w:cs="Times New Roman"/>
                <w:highlight w:val="yellow"/>
                <w:lang w:eastAsia="ru-RU"/>
              </w:rPr>
            </w:pPr>
            <w:r w:rsidRPr="00794CB7">
              <w:rPr>
                <w:rFonts w:ascii="Times New Roman" w:eastAsia="Times New Roman" w:hAnsi="Times New Roman" w:cs="Times New Roman"/>
                <w:lang w:eastAsia="ru-RU"/>
              </w:rPr>
              <w:t>Не установлено</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5"/>
              </w:numPr>
              <w:spacing w:after="60" w:line="240" w:lineRule="auto"/>
              <w:rPr>
                <w:rFonts w:ascii="Times New Roman" w:eastAsia="Times New Roman" w:hAnsi="Times New Roman" w:cs="Times New Roman"/>
                <w:bCs/>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iCs/>
                <w:lang w:eastAsia="ru-RU"/>
              </w:rPr>
            </w:pPr>
            <w:r w:rsidRPr="00794CB7">
              <w:rPr>
                <w:rFonts w:ascii="Times New Roman" w:eastAsia="Times New Roman" w:hAnsi="Times New Roman" w:cs="Times New Roman"/>
                <w:lang w:eastAsia="ru-RU"/>
              </w:rPr>
              <w:t>Не установлено</w:t>
            </w:r>
          </w:p>
          <w:p w:rsidR="009C6CE8" w:rsidRPr="00794CB7" w:rsidRDefault="009C6CE8" w:rsidP="009C6CE8">
            <w:pPr>
              <w:spacing w:after="0" w:line="240" w:lineRule="auto"/>
              <w:ind w:firstLine="567"/>
              <w:rPr>
                <w:rFonts w:ascii="Times New Roman" w:eastAsia="Times New Roman" w:hAnsi="Times New Roman" w:cs="Times New Roman"/>
                <w:i/>
                <w:iCs/>
                <w:lang w:eastAsia="ru-RU"/>
              </w:rPr>
            </w:pPr>
          </w:p>
        </w:tc>
      </w:tr>
    </w:tbl>
    <w:p w:rsidR="009C6CE8" w:rsidRPr="00794CB7" w:rsidRDefault="009C6CE8" w:rsidP="002548D1">
      <w:pPr>
        <w:spacing w:after="0" w:line="240" w:lineRule="auto"/>
        <w:jc w:val="center"/>
        <w:outlineLvl w:val="1"/>
        <w:rPr>
          <w:rFonts w:ascii="Times New Roman" w:eastAsia="Times New Roman" w:hAnsi="Times New Roman" w:cs="Times New Roman"/>
          <w:lang w:eastAsia="ru-RU"/>
        </w:rPr>
      </w:pPr>
      <w:r w:rsidRPr="00794CB7">
        <w:rPr>
          <w:rFonts w:ascii="Times New Roman" w:eastAsia="Times New Roman" w:hAnsi="Times New Roman" w:cs="Times New Roman"/>
          <w:lang w:eastAsia="ru-RU"/>
        </w:rPr>
        <w:br w:type="page"/>
      </w:r>
      <w:bookmarkStart w:id="6" w:name="_Ref166312503"/>
      <w:bookmarkStart w:id="7" w:name="_Ref166313061"/>
      <w:bookmarkEnd w:id="6"/>
      <w:bookmarkEnd w:id="7"/>
      <w:r w:rsidR="002548D1" w:rsidRPr="00794CB7">
        <w:rPr>
          <w:rFonts w:ascii="Times New Roman" w:eastAsia="Times New Roman" w:hAnsi="Times New Roman" w:cs="Times New Roman"/>
          <w:lang w:eastAsia="ru-RU"/>
        </w:rPr>
        <w:lastRenderedPageBreak/>
        <w:t xml:space="preserve"> </w:t>
      </w: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lang w:eastAsia="ru-RU"/>
        </w:rPr>
        <w:t>УСЛОВИЯ ФИНАНСОВОГО ОБЕСПЕЧЕНИЯ</w:t>
      </w:r>
    </w:p>
    <w:p w:rsidR="009C6CE8" w:rsidRPr="00794CB7" w:rsidRDefault="009C6CE8" w:rsidP="009C6CE8">
      <w:pPr>
        <w:tabs>
          <w:tab w:val="left" w:pos="1712"/>
        </w:tab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794CB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w:t>
            </w:r>
          </w:p>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7"/>
              </w:numPr>
              <w:spacing w:after="60" w:line="240" w:lineRule="auto"/>
              <w:jc w:val="center"/>
              <w:rPr>
                <w:rFonts w:ascii="Times New Roman" w:eastAsia="Times New Roman" w:hAnsi="Times New Roman" w:cs="Times New Roman"/>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5678D">
            <w:pPr>
              <w:keepLines/>
              <w:widowControl w:val="0"/>
              <w:suppressLineNumbers/>
              <w:spacing w:after="0" w:line="240" w:lineRule="auto"/>
              <w:ind w:firstLine="69"/>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Размер обеспечения заявок на участие в </w:t>
            </w:r>
            <w:r w:rsidR="0095678D" w:rsidRPr="00794CB7">
              <w:rPr>
                <w:rFonts w:ascii="Times New Roman" w:eastAsia="Times New Roman" w:hAnsi="Times New Roman" w:cs="Times New Roman"/>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5678D" w:rsidP="009C6CE8">
            <w:pPr>
              <w:autoSpaceDE w:val="0"/>
              <w:autoSpaceDN w:val="0"/>
              <w:adjustRightInd w:val="0"/>
              <w:spacing w:after="0" w:line="240" w:lineRule="auto"/>
              <w:rPr>
                <w:rFonts w:ascii="Times New Roman" w:eastAsia="Times New Roman" w:hAnsi="Times New Roman" w:cs="Times New Roman"/>
                <w:highlight w:val="yellow"/>
                <w:lang w:eastAsia="ru-RU"/>
              </w:rPr>
            </w:pPr>
            <w:r w:rsidRPr="00794CB7">
              <w:rPr>
                <w:rFonts w:ascii="Times New Roman" w:eastAsia="Times New Roman" w:hAnsi="Times New Roman" w:cs="Times New Roman"/>
                <w:b/>
                <w:i/>
                <w:lang w:eastAsia="ru-RU"/>
              </w:rPr>
              <w:t>Не установлено</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60" w:line="240" w:lineRule="auto"/>
              <w:jc w:val="center"/>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Lines/>
              <w:suppressLineNumbers/>
              <w:spacing w:after="0" w:line="240" w:lineRule="auto"/>
              <w:contextualSpacing/>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459"/>
              <w:contextualSpacing/>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794CB7">
              <w:rPr>
                <w:rFonts w:ascii="Times New Roman" w:eastAsia="Times New Roman" w:hAnsi="Times New Roman" w:cs="Times New Roman"/>
                <w:lang w:eastAsia="ru-RU"/>
              </w:rPr>
              <w:t>независимых</w:t>
            </w:r>
            <w:r w:rsidRPr="00794CB7">
              <w:rPr>
                <w:rFonts w:ascii="Times New Roman" w:eastAsia="Times New Roman" w:hAnsi="Times New Roman" w:cs="Times New Roman"/>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794CB7" w:rsidRDefault="009C6CE8" w:rsidP="009C6CE8">
            <w:pPr>
              <w:spacing w:after="0" w:line="240" w:lineRule="auto"/>
              <w:ind w:firstLine="459"/>
              <w:contextualSpacing/>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Выбор способа обеспечения заявки на участие в электронном аукционе осуществляется участником закупки.</w:t>
            </w:r>
          </w:p>
          <w:p w:rsidR="009C6CE8" w:rsidRPr="00794CB7" w:rsidRDefault="009C6CE8" w:rsidP="009C6CE8">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7"/>
              </w:numPr>
              <w:spacing w:after="60" w:line="240" w:lineRule="auto"/>
              <w:jc w:val="center"/>
              <w:rPr>
                <w:rFonts w:ascii="Times New Roman" w:eastAsia="Times New Roman" w:hAnsi="Times New Roman" w:cs="Times New Roman"/>
                <w:b/>
                <w:bCs/>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Lines/>
              <w:widowControl w:val="0"/>
              <w:suppressLineNumbers/>
              <w:spacing w:after="0" w:line="240" w:lineRule="auto"/>
              <w:ind w:firstLine="69"/>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140B36" w:rsidP="00140B36">
            <w:pPr>
              <w:spacing w:after="0" w:line="240" w:lineRule="auto"/>
              <w:jc w:val="both"/>
              <w:rPr>
                <w:rFonts w:ascii="Times New Roman" w:eastAsia="Times New Roman" w:hAnsi="Times New Roman" w:cs="Times New Roman"/>
                <w:b/>
                <w:i/>
                <w:lang w:eastAsia="ru-RU"/>
              </w:rPr>
            </w:pPr>
            <w:r w:rsidRPr="00794CB7">
              <w:rPr>
                <w:rFonts w:ascii="Times New Roman" w:eastAsia="Times New Roman" w:hAnsi="Times New Roman" w:cs="Times New Roman"/>
                <w:b/>
                <w:i/>
                <w:lang w:eastAsia="ru-RU"/>
              </w:rPr>
              <w:t>Не установлено</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60" w:line="240" w:lineRule="auto"/>
              <w:jc w:val="center"/>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Исполнение контракта может обеспечиваться предоставлением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(с изменениями и дополнениями) или внесением денежных средств.</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Способ обеспечения исполнения контракта определяется участником, с которым заключается контракт, самостоятельно.</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Обеспечение исполнения контракта должно быть предоставлено одновременно с подписанным участником экземпляром контракта.</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случае </w:t>
            </w:r>
            <w:proofErr w:type="spellStart"/>
            <w:r w:rsidRPr="00794CB7">
              <w:rPr>
                <w:rFonts w:ascii="Times New Roman" w:eastAsia="Times New Roman" w:hAnsi="Times New Roman" w:cs="Times New Roman"/>
                <w:lang w:eastAsia="ru-RU"/>
              </w:rPr>
              <w:t>непредоставления</w:t>
            </w:r>
            <w:proofErr w:type="spellEnd"/>
            <w:r w:rsidRPr="00794CB7">
              <w:rPr>
                <w:rFonts w:ascii="Times New Roman" w:eastAsia="Times New Roman" w:hAnsi="Times New Roman" w:cs="Times New Roman"/>
                <w:lang w:eastAsia="ru-RU"/>
              </w:rPr>
              <w:t xml:space="preserve"> участником закупки, с которым заключается контракт, обеспечения исполнения контракта в срок, установленный для </w:t>
            </w:r>
            <w:r w:rsidRPr="00794CB7">
              <w:rPr>
                <w:rFonts w:ascii="Times New Roman" w:eastAsia="Times New Roman" w:hAnsi="Times New Roman" w:cs="Times New Roman"/>
                <w:lang w:eastAsia="ru-RU"/>
              </w:rPr>
              <w:lastRenderedPageBreak/>
              <w:t>заключения контракта, такой участник считается уклонившимся от заключения контракта.</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794CB7" w:rsidTr="001C07CF">
        <w:tc>
          <w:tcPr>
            <w:tcW w:w="675" w:type="dxa"/>
            <w:tcBorders>
              <w:top w:val="single" w:sz="4" w:space="0" w:color="auto"/>
              <w:left w:val="single" w:sz="4" w:space="0" w:color="auto"/>
              <w:bottom w:val="single" w:sz="4" w:space="0" w:color="auto"/>
              <w:right w:val="single" w:sz="4" w:space="0" w:color="auto"/>
            </w:tcBorders>
          </w:tcPr>
          <w:p w:rsidR="00545EC0" w:rsidRPr="00794CB7" w:rsidRDefault="00545EC0"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794CB7" w:rsidRDefault="00545EC0"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794CB7" w:rsidRDefault="00B27C06" w:rsidP="00B27C06">
            <w:pPr>
              <w:widowControl w:val="0"/>
              <w:autoSpaceDE w:val="0"/>
              <w:autoSpaceDN w:val="0"/>
              <w:spacing w:after="0" w:line="240" w:lineRule="auto"/>
              <w:jc w:val="both"/>
              <w:rPr>
                <w:rFonts w:ascii="Times New Roman" w:eastAsia="Calibri" w:hAnsi="Times New Roman" w:cs="Times New Roman"/>
                <w:i/>
                <w:iCs/>
                <w:bdr w:val="none" w:sz="0" w:space="0" w:color="auto" w:frame="1"/>
                <w:lang w:eastAsia="ru-RU"/>
              </w:rPr>
            </w:pPr>
            <w:r w:rsidRPr="00794CB7">
              <w:rPr>
                <w:rFonts w:ascii="Times New Roman" w:eastAsia="Calibri" w:hAnsi="Times New Roman" w:cs="Times New Roman"/>
                <w:i/>
                <w:iCs/>
              </w:rPr>
              <w:t xml:space="preserve">Получатель: </w:t>
            </w:r>
            <w:r w:rsidRPr="00794CB7">
              <w:rPr>
                <w:rFonts w:ascii="Times New Roman" w:eastAsia="Calibri" w:hAnsi="Times New Roman" w:cs="Times New Roman"/>
                <w:b/>
                <w:bCs/>
              </w:rPr>
              <w:t>АДМИНИСТРАЦИЯ ГОРОДА АРМЯНСКА РЕСПУБЛИКИ КРЫМ</w:t>
            </w:r>
          </w:p>
          <w:p w:rsidR="00B27C06" w:rsidRPr="00794CB7" w:rsidRDefault="00B27C06" w:rsidP="00B27C06">
            <w:pPr>
              <w:widowControl w:val="0"/>
              <w:autoSpaceDE w:val="0"/>
              <w:autoSpaceDN w:val="0"/>
              <w:spacing w:after="0" w:line="240" w:lineRule="auto"/>
              <w:rPr>
                <w:rFonts w:ascii="Times New Roman" w:eastAsia="Times New Roman" w:hAnsi="Times New Roman" w:cs="Times New Roman"/>
                <w:lang w:eastAsia="ru-RU"/>
              </w:rPr>
            </w:pPr>
            <w:r w:rsidRPr="00794CB7">
              <w:rPr>
                <w:rFonts w:ascii="Times New Roman" w:eastAsia="Calibri" w:hAnsi="Times New Roman" w:cs="Times New Roman"/>
                <w:i/>
                <w:iCs/>
                <w:bdr w:val="none" w:sz="0" w:space="0" w:color="auto" w:frame="1"/>
                <w:lang w:eastAsia="ru-RU"/>
              </w:rPr>
              <w:t xml:space="preserve">Наименование банка: </w:t>
            </w:r>
            <w:r w:rsidRPr="00794CB7">
              <w:rPr>
                <w:rFonts w:ascii="Times New Roman" w:eastAsia="Times New Roman" w:hAnsi="Times New Roman" w:cs="Times New Roman"/>
                <w:lang w:eastAsia="ru-RU"/>
              </w:rPr>
              <w:t>БИК 013510002</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БАНК: ОТДЕЛЕНИЕ РЕСПУБЛИКА КРЫМ БАНКА РОССИИ //УФК по Республике Крым </w:t>
            </w:r>
            <w:proofErr w:type="spellStart"/>
            <w:r w:rsidRPr="00794CB7">
              <w:rPr>
                <w:rFonts w:ascii="Times New Roman" w:eastAsia="Times New Roman" w:hAnsi="Times New Roman" w:cs="Times New Roman"/>
                <w:lang w:eastAsia="ru-RU"/>
              </w:rPr>
              <w:t>г.Симферополь</w:t>
            </w:r>
            <w:proofErr w:type="spellEnd"/>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р/с 03232643357060007500</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к/с 40102810645370000035</w:t>
            </w:r>
          </w:p>
          <w:p w:rsidR="00B27C06" w:rsidRPr="00794CB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lang w:eastAsia="ru-RU"/>
              </w:rPr>
            </w:pPr>
            <w:r w:rsidRPr="00794CB7">
              <w:rPr>
                <w:rFonts w:ascii="Times New Roman" w:eastAsia="Times New Roman" w:hAnsi="Times New Roman" w:cs="Times New Roman"/>
                <w:lang w:eastAsia="ru-RU"/>
              </w:rPr>
              <w:t>ФИНАНСОВОЕ УПРАВЛЕНИЕ АДМИНИСТРАЦИИ ГОРОДА АРМЯНСКА (Администрация города Армянска Республики Крым л/с 05753251010)</w:t>
            </w:r>
          </w:p>
          <w:p w:rsidR="00B27C06" w:rsidRPr="00794CB7" w:rsidRDefault="00B27C06" w:rsidP="00B27C06">
            <w:pPr>
              <w:spacing w:after="0" w:line="240" w:lineRule="auto"/>
              <w:rPr>
                <w:rFonts w:ascii="Times New Roman" w:eastAsia="Calibri" w:hAnsi="Times New Roman" w:cs="Times New Roman"/>
                <w:lang w:eastAsia="ru-RU"/>
              </w:rPr>
            </w:pPr>
            <w:r w:rsidRPr="00794CB7">
              <w:rPr>
                <w:rFonts w:ascii="Times New Roman" w:eastAsia="Calibri" w:hAnsi="Times New Roman" w:cs="Times New Roman"/>
                <w:lang w:eastAsia="ru-RU"/>
              </w:rPr>
              <w:t>ИНН 9106002685</w:t>
            </w:r>
          </w:p>
          <w:p w:rsidR="00B27C06" w:rsidRPr="00794CB7" w:rsidRDefault="00B27C06" w:rsidP="00B27C06">
            <w:pPr>
              <w:spacing w:after="0" w:line="240" w:lineRule="auto"/>
              <w:rPr>
                <w:rFonts w:ascii="Times New Roman" w:eastAsia="Calibri" w:hAnsi="Times New Roman" w:cs="Times New Roman"/>
                <w:lang w:eastAsia="ru-RU"/>
              </w:rPr>
            </w:pPr>
            <w:r w:rsidRPr="00794CB7">
              <w:rPr>
                <w:rFonts w:ascii="Times New Roman" w:eastAsia="Calibri" w:hAnsi="Times New Roman" w:cs="Times New Roman"/>
                <w:lang w:eastAsia="ru-RU"/>
              </w:rPr>
              <w:t>КПП 910601001</w:t>
            </w:r>
          </w:p>
          <w:p w:rsidR="00545EC0" w:rsidRPr="00794CB7" w:rsidRDefault="00545EC0" w:rsidP="00FE0AFF">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платежном поручении в графе наименование платежа необходимо указать «КБК 000000000000000000</w:t>
            </w:r>
            <w:r w:rsidRPr="00174FD8">
              <w:rPr>
                <w:rFonts w:ascii="Times New Roman" w:eastAsia="Times New Roman" w:hAnsi="Times New Roman" w:cs="Times New Roman"/>
                <w:lang w:eastAsia="ru-RU"/>
              </w:rPr>
              <w:t>00</w:t>
            </w:r>
            <w:r w:rsidR="00DC2DB9" w:rsidRPr="00174FD8">
              <w:rPr>
                <w:rFonts w:ascii="Times New Roman" w:eastAsia="Times New Roman" w:hAnsi="Times New Roman" w:cs="Times New Roman"/>
                <w:lang w:eastAsia="ru-RU"/>
              </w:rPr>
              <w:t>00</w:t>
            </w:r>
            <w:r w:rsidRPr="00174FD8">
              <w:rPr>
                <w:rFonts w:ascii="Times New Roman" w:eastAsia="Times New Roman" w:hAnsi="Times New Roman" w:cs="Times New Roman"/>
                <w:lang w:eastAsia="ru-RU"/>
              </w:rPr>
              <w:t>0</w:t>
            </w:r>
            <w:r w:rsidRPr="00794CB7">
              <w:rPr>
                <w:rFonts w:ascii="Times New Roman" w:eastAsia="Times New Roman" w:hAnsi="Times New Roman" w:cs="Times New Roman"/>
                <w:lang w:eastAsia="ru-RU"/>
              </w:rPr>
              <w:t xml:space="preserve"> Обеспечение </w:t>
            </w:r>
            <w:r w:rsidR="00FE0AFF">
              <w:rPr>
                <w:rFonts w:ascii="Times New Roman" w:eastAsia="Times New Roman" w:hAnsi="Times New Roman" w:cs="Times New Roman"/>
                <w:lang w:eastAsia="ru-RU"/>
              </w:rPr>
              <w:t xml:space="preserve">исполнения </w:t>
            </w:r>
            <w:r w:rsidRPr="00794CB7">
              <w:rPr>
                <w:rFonts w:ascii="Times New Roman" w:eastAsia="Times New Roman" w:hAnsi="Times New Roman" w:cs="Times New Roman"/>
                <w:lang w:eastAsia="ru-RU"/>
              </w:rPr>
              <w:t>по контракту_______________».</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DB167A">
            <w:pPr>
              <w:suppressLineNumbers/>
              <w:suppressAutoHyphens/>
              <w:spacing w:after="0" w:line="240" w:lineRule="auto"/>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 xml:space="preserve">Срок и порядок предоставления обеспечения исполнения контракта в виде </w:t>
            </w:r>
            <w:r w:rsidR="00DB167A" w:rsidRPr="00794CB7">
              <w:rPr>
                <w:rFonts w:ascii="Times New Roman" w:eastAsia="Times New Roman" w:hAnsi="Times New Roman" w:cs="Times New Roman"/>
                <w:lang w:eastAsia="ar-SA"/>
              </w:rPr>
              <w:t>независимой</w:t>
            </w:r>
            <w:r w:rsidRPr="00794CB7">
              <w:rPr>
                <w:rFonts w:ascii="Times New Roman" w:eastAsia="Times New Roman" w:hAnsi="Times New Roman" w:cs="Times New Roman"/>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DB167A"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Независимая</w:t>
            </w:r>
            <w:r w:rsidR="009C6CE8" w:rsidRPr="00794CB7">
              <w:rPr>
                <w:rFonts w:ascii="Times New Roman" w:eastAsia="Times New Roman" w:hAnsi="Times New Roman" w:cs="Times New Roman"/>
                <w:lang w:eastAsia="ru-RU"/>
              </w:rPr>
              <w:t xml:space="preserve"> гарантия, выданная участнику закупки для целей обеспечения исполнения контракта, должна соответствовать требованиям статьи 45 Федерального закона № 44-ФЗс учетом требований, установленных постановлением Правительства Российской Федерации от 08.11.2013 № 1005 (с изменениями и дополнениями).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качестве обеспечения исполнения контракта принимаются </w:t>
            </w:r>
            <w:r w:rsidR="00DB167A" w:rsidRPr="00794CB7">
              <w:rPr>
                <w:rFonts w:ascii="Times New Roman" w:eastAsia="Times New Roman" w:hAnsi="Times New Roman" w:cs="Times New Roman"/>
                <w:lang w:eastAsia="ru-RU"/>
              </w:rPr>
              <w:t>независимые</w:t>
            </w:r>
            <w:r w:rsidRPr="00794CB7">
              <w:rPr>
                <w:rFonts w:ascii="Times New Roman" w:eastAsia="Times New Roman" w:hAnsi="Times New Roman" w:cs="Times New Roman"/>
                <w:lang w:eastAsia="ru-RU"/>
              </w:rPr>
              <w:t xml:space="preserve"> гарантии, выданные </w:t>
            </w:r>
            <w:proofErr w:type="spellStart"/>
            <w:r w:rsidR="00DB167A" w:rsidRPr="00794CB7">
              <w:rPr>
                <w:rFonts w:ascii="Times New Roman" w:eastAsia="Times New Roman" w:hAnsi="Times New Roman" w:cs="Times New Roman"/>
                <w:lang w:eastAsia="ru-RU"/>
              </w:rPr>
              <w:t>гарнатами</w:t>
            </w:r>
            <w:proofErr w:type="spellEnd"/>
            <w:r w:rsidRPr="00794CB7">
              <w:rPr>
                <w:rFonts w:ascii="Times New Roman" w:eastAsia="Times New Roman" w:hAnsi="Times New Roman" w:cs="Times New Roman"/>
                <w:lang w:eastAsia="ru-RU"/>
              </w:rPr>
              <w:t>, одновременно соответствующими требованиям, установленным Постановлением Правительства Российской Федерации от 12.04.2018 № 440.</w:t>
            </w:r>
          </w:p>
          <w:p w:rsidR="009C6CE8" w:rsidRPr="00794CB7" w:rsidRDefault="00DB167A"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Независимая</w:t>
            </w:r>
            <w:r w:rsidR="009C6CE8" w:rsidRPr="00794CB7">
              <w:rPr>
                <w:rFonts w:ascii="Times New Roman" w:eastAsia="Times New Roman" w:hAnsi="Times New Roman" w:cs="Times New Roman"/>
                <w:lang w:eastAsia="ru-RU"/>
              </w:rPr>
              <w:t xml:space="preserve">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№44-ФЗ, лица, имеющего право действовать от имени банка (далее – гарант), на условиях, определенных гражданским законодательством и статьей 45 Федерального закона № 44-ФЗ, с учетом обязательного закрепления в </w:t>
            </w:r>
            <w:r w:rsidRPr="00794CB7">
              <w:rPr>
                <w:rFonts w:ascii="Times New Roman" w:eastAsia="Times New Roman" w:hAnsi="Times New Roman" w:cs="Times New Roman"/>
                <w:lang w:eastAsia="ru-RU"/>
              </w:rPr>
              <w:t>независимой</w:t>
            </w:r>
            <w:r w:rsidR="009C6CE8" w:rsidRPr="00794CB7">
              <w:rPr>
                <w:rFonts w:ascii="Times New Roman" w:eastAsia="Times New Roman" w:hAnsi="Times New Roman" w:cs="Times New Roman"/>
                <w:lang w:eastAsia="ru-RU"/>
              </w:rPr>
              <w:t xml:space="preserve"> гарантии следующих требований:</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1) право заказчика в случае ненадлежащего выполнения или невыполнения поставщиком (подрядчиком, исполнителем) обязательств, обеспеченных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гарантией, представлять на бумажном носителе или в форме электронного документа требование об уплате денежной суммы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2) право заказчика по передаче права требования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при перемене заказчика в случаях, предусмотренных </w:t>
            </w:r>
            <w:r w:rsidRPr="00794CB7">
              <w:rPr>
                <w:rFonts w:ascii="Times New Roman" w:eastAsia="Times New Roman" w:hAnsi="Times New Roman" w:cs="Times New Roman"/>
                <w:lang w:eastAsia="ru-RU"/>
              </w:rPr>
              <w:lastRenderedPageBreak/>
              <w:t>законодательством Российской Федерации, с предварительным извещением об этом гаранта;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3) условие о том, что расходы, возникающие в связи с перечислением денежных средств гарантом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несет гарант.</w:t>
            </w:r>
          </w:p>
          <w:p w:rsidR="009C6CE8" w:rsidRPr="00794CB7" w:rsidRDefault="00DB167A"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Независимая</w:t>
            </w:r>
            <w:r w:rsidR="009C6CE8" w:rsidRPr="00794CB7">
              <w:rPr>
                <w:rFonts w:ascii="Times New Roman" w:eastAsia="Times New Roman" w:hAnsi="Times New Roman" w:cs="Times New Roman"/>
                <w:lang w:eastAsia="ru-RU"/>
              </w:rPr>
              <w:t xml:space="preserve"> гарантия должна быть безотзывной и должна содержать:</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1) сумму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2) обязательства принципала, надлежащее исполнение которых обеспечивается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гарантией;</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4) условие, согласно которому исполнением обязательств гаранта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5) 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proofErr w:type="gramStart"/>
            <w:r w:rsidRPr="00794CB7">
              <w:rPr>
                <w:rFonts w:ascii="Times New Roman" w:eastAsia="Times New Roman" w:hAnsi="Times New Roman" w:cs="Times New Roman"/>
                <w:lang w:eastAsia="ru-RU"/>
              </w:rPr>
              <w:t>6)отлагательное</w:t>
            </w:r>
            <w:proofErr w:type="gramEnd"/>
            <w:r w:rsidRPr="00794CB7">
              <w:rPr>
                <w:rFonts w:ascii="Times New Roman" w:eastAsia="Times New Roman" w:hAnsi="Times New Roman" w:cs="Times New Roman"/>
                <w:lang w:eastAsia="ru-RU"/>
              </w:rPr>
              <w:t xml:space="preserve"> условие, предусматривающее заключение договора предоставления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по обязательствам принципала, возникшим из контракта при его заключении, в случае предоставления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 качестве обеспечения исполнения контракта;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7) установленный постановлением Правительства Российской Федерации от 08.11.2013 № 1005 перечень документов, предоставляемых заказчиком банку одновременно с требованием об осуществлении уплаты денежной суммы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а) расчет суммы, включаемой в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предъявлено в случае ненадлежащего исполнения принципалом обязательств по возврату аванса);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документ, подтверждающий факт наступления гарантийного случая в соответствии с условиями контракта (если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предъявлено в случае ненадлежащего исполнения принципалом обязательств в период действия гарантийного срока);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г) документ, подтверждающий полномочия лица, подписавшего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(доверенность) (в случае, если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направленное до окончания срока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определяется в </w:t>
            </w:r>
            <w:r w:rsidRPr="00794CB7">
              <w:rPr>
                <w:rFonts w:ascii="Times New Roman" w:eastAsia="Times New Roman" w:hAnsi="Times New Roman" w:cs="Times New Roman"/>
                <w:lang w:eastAsia="ru-RU"/>
              </w:rPr>
              <w:lastRenderedPageBreak/>
              <w:t xml:space="preserve">соответствии с требованиями Федерального закона № 44-ФЗ участником закупки, с которым заключается контракт, самостоятельно. При этом 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гарантией, не менее чем на один месяц, в том числе в случае его изменения в соответствии со статьей 95 Федерального закона № 44-ФЗ.</w:t>
            </w:r>
          </w:p>
          <w:p w:rsidR="009C6CE8" w:rsidRPr="00794CB7" w:rsidRDefault="00DB167A"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Независимая</w:t>
            </w:r>
            <w:r w:rsidR="009C6CE8" w:rsidRPr="00794CB7">
              <w:rPr>
                <w:rFonts w:ascii="Times New Roman" w:eastAsia="Times New Roman" w:hAnsi="Times New Roman" w:cs="Times New Roman"/>
                <w:lang w:eastAsia="ru-RU"/>
              </w:rPr>
              <w:t xml:space="preserve"> гарантия, информация о ней и документы, предусмотренные частью 9 статьи 45 Федерального закона № 44-ФЗ, должны быть включены в реестр </w:t>
            </w:r>
            <w:r w:rsidR="007A2CE8" w:rsidRPr="00794CB7">
              <w:rPr>
                <w:rFonts w:ascii="Times New Roman" w:eastAsia="Times New Roman" w:hAnsi="Times New Roman" w:cs="Times New Roman"/>
                <w:lang w:eastAsia="ru-RU"/>
              </w:rPr>
              <w:t>независимых</w:t>
            </w:r>
            <w:r w:rsidR="009C6CE8" w:rsidRPr="00794CB7">
              <w:rPr>
                <w:rFonts w:ascii="Times New Roman" w:eastAsia="Times New Roman" w:hAnsi="Times New Roman" w:cs="Times New Roman"/>
                <w:lang w:eastAsia="ru-RU"/>
              </w:rPr>
              <w:t xml:space="preserve">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w:t>
            </w:r>
            <w:r w:rsidR="007A2CE8" w:rsidRPr="00794CB7">
              <w:rPr>
                <w:rFonts w:ascii="Times New Roman" w:eastAsia="Times New Roman" w:hAnsi="Times New Roman" w:cs="Times New Roman"/>
                <w:lang w:eastAsia="ru-RU"/>
              </w:rPr>
              <w:t>независимых</w:t>
            </w:r>
            <w:r w:rsidR="009C6CE8" w:rsidRPr="00794CB7">
              <w:rPr>
                <w:rFonts w:ascii="Times New Roman" w:eastAsia="Times New Roman" w:hAnsi="Times New Roman" w:cs="Times New Roman"/>
                <w:lang w:eastAsia="ru-RU"/>
              </w:rPr>
              <w:t xml:space="preserve"> гарантий банк направляет принципалу выписку из реестра </w:t>
            </w:r>
            <w:r w:rsidR="007A2CE8" w:rsidRPr="00794CB7">
              <w:rPr>
                <w:rFonts w:ascii="Times New Roman" w:eastAsia="Times New Roman" w:hAnsi="Times New Roman" w:cs="Times New Roman"/>
                <w:lang w:eastAsia="ru-RU"/>
              </w:rPr>
              <w:t>независимых</w:t>
            </w:r>
            <w:r w:rsidR="009C6CE8" w:rsidRPr="00794CB7">
              <w:rPr>
                <w:rFonts w:ascii="Times New Roman" w:eastAsia="Times New Roman" w:hAnsi="Times New Roman" w:cs="Times New Roman"/>
                <w:lang w:eastAsia="ru-RU"/>
              </w:rPr>
              <w:t xml:space="preserve"> гарантий.</w:t>
            </w:r>
          </w:p>
          <w:p w:rsidR="009C6CE8" w:rsidRPr="00794CB7" w:rsidRDefault="009C6CE8" w:rsidP="009C6CE8">
            <w:pPr>
              <w:widowControl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заказчиком гаранту, предоставившему указанную банковскую гарантию, не осуществляется, взыскание по ней не производится.</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widowControl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794CB7" w:rsidRDefault="009C6CE8" w:rsidP="009C6CE8">
            <w:pPr>
              <w:widowControl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Денежные средства возвращаются по реквизитам, указанным поставщиком (подрядчиком, исполнителем) в контракте.</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contextualSpacing/>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8A3A66" w:rsidRDefault="008A3A66" w:rsidP="008A3A66">
            <w:pPr>
              <w:suppressAutoHyphens/>
              <w:spacing w:after="0" w:line="240" w:lineRule="auto"/>
              <w:jc w:val="both"/>
              <w:rPr>
                <w:rFonts w:ascii="Times New Roman" w:eastAsia="Times New Roman" w:hAnsi="Times New Roman" w:cs="Times New Roman"/>
                <w:lang w:eastAsia="ar-SA"/>
              </w:rPr>
            </w:pPr>
            <w:r w:rsidRPr="008A3A66">
              <w:rPr>
                <w:rFonts w:ascii="Times New Roman" w:eastAsia="Times New Roman" w:hAnsi="Times New Roman" w:cs="Times New Roman"/>
                <w:lang w:eastAsia="ar-SA"/>
              </w:rPr>
              <w:t>Не установлено</w:t>
            </w:r>
            <w:r w:rsidRPr="00794CB7">
              <w:rPr>
                <w:rFonts w:ascii="Times New Roman" w:eastAsia="Times New Roman" w:hAnsi="Times New Roman" w:cs="Times New Roman"/>
                <w:lang w:eastAsia="ar-SA"/>
              </w:rPr>
              <w:t>.</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b/>
                <w:i/>
                <w:lang w:eastAsia="ar-SA"/>
              </w:rPr>
            </w:pP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pacing w:after="0" w:line="240" w:lineRule="auto"/>
              <w:contextualSpacing/>
              <w:rPr>
                <w:rFonts w:ascii="Times New Roman" w:eastAsia="Times New Roman" w:hAnsi="Times New Roman" w:cs="Times New Roman"/>
                <w:lang w:eastAsia="ar-SA"/>
              </w:rPr>
            </w:pPr>
            <w:proofErr w:type="gramStart"/>
            <w:r w:rsidRPr="00794CB7">
              <w:rPr>
                <w:rFonts w:ascii="Times New Roman" w:eastAsia="Times New Roman" w:hAnsi="Times New Roman" w:cs="Times New Roman"/>
                <w:lang w:eastAsia="ar-SA"/>
              </w:rPr>
              <w:t>Способы  обеспечения</w:t>
            </w:r>
            <w:proofErr w:type="gramEnd"/>
            <w:r w:rsidRPr="00794CB7">
              <w:rPr>
                <w:rFonts w:ascii="Times New Roman" w:eastAsia="Times New Roman" w:hAnsi="Times New Roman" w:cs="Times New Roman"/>
                <w:lang w:eastAsia="ar-SA"/>
              </w:rPr>
              <w:t xml:space="preserve">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 xml:space="preserve">Гарантийные обязательства могут обеспечиваться предоставлением </w:t>
            </w:r>
            <w:r w:rsidR="00DB167A" w:rsidRPr="00794CB7">
              <w:rPr>
                <w:rFonts w:ascii="Times New Roman" w:eastAsia="Times New Roman" w:hAnsi="Times New Roman" w:cs="Arial"/>
                <w:lang w:eastAsia="ar-SA"/>
              </w:rPr>
              <w:t>независимой</w:t>
            </w:r>
            <w:r w:rsidRPr="00794CB7">
              <w:rPr>
                <w:rFonts w:ascii="Times New Roman" w:eastAsia="Times New Roman" w:hAnsi="Times New Roman" w:cs="Arial"/>
                <w:lang w:eastAsia="ar-SA"/>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w:t>
            </w:r>
            <w:r w:rsidR="007A2CE8" w:rsidRPr="00794CB7">
              <w:rPr>
                <w:rFonts w:ascii="Times New Roman" w:eastAsia="Times New Roman" w:hAnsi="Times New Roman" w:cs="Arial"/>
                <w:lang w:eastAsia="ar-SA"/>
              </w:rPr>
              <w:t>независимых</w:t>
            </w:r>
            <w:r w:rsidRPr="00794CB7">
              <w:rPr>
                <w:rFonts w:ascii="Times New Roman" w:eastAsia="Times New Roman" w:hAnsi="Times New Roman" w:cs="Arial"/>
                <w:lang w:eastAsia="ar-SA"/>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w:t>
            </w:r>
            <w:r w:rsidRPr="00794CB7">
              <w:rPr>
                <w:rFonts w:ascii="Times New Roman" w:eastAsia="Times New Roman" w:hAnsi="Times New Roman" w:cs="Times New Roman"/>
                <w:lang w:eastAsia="ar-SA"/>
              </w:rPr>
              <w:t>в</w:t>
            </w:r>
            <w:r w:rsidRPr="00794CB7">
              <w:rPr>
                <w:rFonts w:ascii="Times New Roman" w:eastAsia="Times New Roman" w:hAnsi="Times New Roman" w:cs="Times New Roman"/>
                <w:lang w:eastAsia="ru-RU"/>
              </w:rPr>
              <w:t xml:space="preserve"> насчет указанный в подпункте 2.10. настоящего подраздела</w:t>
            </w:r>
            <w:r w:rsidRPr="00794CB7">
              <w:rPr>
                <w:rFonts w:ascii="Times New Roman" w:eastAsia="Times New Roman" w:hAnsi="Times New Roman" w:cs="Times New Roman"/>
                <w:lang w:eastAsia="ar-SA"/>
              </w:rPr>
              <w:t xml:space="preserve">. </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 xml:space="preserve">Способ обеспечения гарантийных обязательств, срок действия </w:t>
            </w:r>
            <w:r w:rsidR="00DB167A" w:rsidRPr="00794CB7">
              <w:rPr>
                <w:rFonts w:ascii="Times New Roman" w:eastAsia="Times New Roman" w:hAnsi="Times New Roman" w:cs="Arial"/>
                <w:lang w:eastAsia="ar-SA"/>
              </w:rPr>
              <w:t>независимой</w:t>
            </w:r>
            <w:r w:rsidRPr="00794CB7">
              <w:rPr>
                <w:rFonts w:ascii="Times New Roman" w:eastAsia="Times New Roman" w:hAnsi="Times New Roman" w:cs="Arial"/>
                <w:lang w:eastAsia="ar-SA"/>
              </w:rPr>
              <w:t xml:space="preserve"> гарантии определяются в соответствии с требованиями Федерального закона № 44-ФЗ участником закупки, с которым </w:t>
            </w:r>
            <w:r w:rsidRPr="00794CB7">
              <w:rPr>
                <w:rFonts w:ascii="Times New Roman" w:eastAsia="Times New Roman" w:hAnsi="Times New Roman" w:cs="Arial"/>
                <w:lang w:eastAsia="ar-SA"/>
              </w:rPr>
              <w:lastRenderedPageBreak/>
              <w:t>заключается контракт, самостоятельно.</w:t>
            </w:r>
          </w:p>
          <w:p w:rsidR="009C6CE8" w:rsidRPr="00794CB7" w:rsidRDefault="009C6CE8" w:rsidP="009C6CE8">
            <w:pPr>
              <w:keepNext/>
              <w:spacing w:after="0" w:line="240" w:lineRule="auto"/>
              <w:ind w:firstLine="459"/>
              <w:jc w:val="both"/>
              <w:outlineLvl w:val="2"/>
              <w:rPr>
                <w:rFonts w:ascii="Times New Roman" w:eastAsia="Times New Roman" w:hAnsi="Times New Roman" w:cs="Arial"/>
                <w:lang w:eastAsia="ru-RU"/>
              </w:rPr>
            </w:pPr>
            <w:r w:rsidRPr="00794CB7">
              <w:rPr>
                <w:rFonts w:ascii="Times New Roman" w:eastAsia="Times New Roman" w:hAnsi="Times New Roman" w:cs="Arial"/>
                <w:lang w:eastAsia="ru-RU"/>
              </w:rPr>
              <w:t>Положения Федерального закона № 44-ФЗ об обеспечении гарантийных обязательств не применяются в случае:</w:t>
            </w:r>
          </w:p>
          <w:p w:rsidR="009C6CE8" w:rsidRPr="00794CB7" w:rsidRDefault="009C6CE8" w:rsidP="009C6CE8">
            <w:pPr>
              <w:keepNext/>
              <w:spacing w:after="0" w:line="240" w:lineRule="auto"/>
              <w:ind w:firstLine="459"/>
              <w:jc w:val="both"/>
              <w:outlineLvl w:val="2"/>
              <w:rPr>
                <w:rFonts w:ascii="Times New Roman" w:eastAsia="Times New Roman" w:hAnsi="Times New Roman" w:cs="Arial"/>
                <w:lang w:eastAsia="ru-RU"/>
              </w:rPr>
            </w:pPr>
            <w:r w:rsidRPr="00794CB7">
              <w:rPr>
                <w:rFonts w:ascii="Times New Roman" w:eastAsia="Times New Roman" w:hAnsi="Times New Roman" w:cs="Arial"/>
                <w:lang w:eastAsia="ru-RU"/>
              </w:rPr>
              <w:t xml:space="preserve">1) заключения контракта с участником закупки, который является казенным учреждением; </w:t>
            </w:r>
          </w:p>
          <w:p w:rsidR="009C6CE8" w:rsidRPr="00794CB7" w:rsidRDefault="009C6CE8" w:rsidP="009C6CE8">
            <w:pPr>
              <w:keepNext/>
              <w:spacing w:after="0" w:line="240" w:lineRule="auto"/>
              <w:ind w:firstLine="459"/>
              <w:jc w:val="both"/>
              <w:outlineLvl w:val="2"/>
              <w:rPr>
                <w:rFonts w:ascii="Times New Roman" w:eastAsia="Times New Roman" w:hAnsi="Times New Roman" w:cs="Arial"/>
                <w:lang w:eastAsia="ru-RU"/>
              </w:rPr>
            </w:pPr>
            <w:r w:rsidRPr="00794CB7">
              <w:rPr>
                <w:rFonts w:ascii="Times New Roman" w:eastAsia="Times New Roman" w:hAnsi="Times New Roman" w:cs="Arial"/>
                <w:lang w:eastAsia="ru-RU"/>
              </w:rPr>
              <w:t>2) осуществления закупки услуги по предоставлению кредита;</w:t>
            </w:r>
          </w:p>
          <w:p w:rsidR="009C6CE8" w:rsidRPr="00794CB7" w:rsidRDefault="009C6CE8" w:rsidP="009C6CE8">
            <w:pPr>
              <w:keepNext/>
              <w:spacing w:after="0" w:line="240" w:lineRule="auto"/>
              <w:ind w:firstLine="459"/>
              <w:jc w:val="both"/>
              <w:outlineLvl w:val="2"/>
              <w:rPr>
                <w:rFonts w:ascii="Times New Roman" w:eastAsia="Times New Roman" w:hAnsi="Times New Roman" w:cs="Arial"/>
                <w:b/>
                <w:bCs/>
                <w:lang w:eastAsia="ar-SA"/>
              </w:rPr>
            </w:pPr>
            <w:r w:rsidRPr="00794CB7">
              <w:rPr>
                <w:rFonts w:ascii="Times New Roman" w:eastAsia="Times New Roman" w:hAnsi="Times New Roman" w:cs="Arial"/>
                <w:lang w:eastAsia="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00DB167A" w:rsidRPr="00794CB7">
              <w:rPr>
                <w:rFonts w:ascii="Times New Roman" w:eastAsia="Times New Roman" w:hAnsi="Times New Roman" w:cs="Arial"/>
                <w:lang w:eastAsia="ru-RU"/>
              </w:rPr>
              <w:t>независимой</w:t>
            </w:r>
            <w:r w:rsidRPr="00794CB7">
              <w:rPr>
                <w:rFonts w:ascii="Times New Roman" w:eastAsia="Times New Roman" w:hAnsi="Times New Roman" w:cs="Arial"/>
                <w:lang w:eastAsia="ru-RU"/>
              </w:rPr>
              <w:t xml:space="preserve"> гарантии. </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pacing w:after="0" w:line="240" w:lineRule="auto"/>
              <w:contextualSpacing/>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 xml:space="preserve">Денежные средства возвращаются по реквизитам, указанным Подрядчиком (подрядчиком, исполнителем) в </w:t>
            </w:r>
            <w:proofErr w:type="gramStart"/>
            <w:r w:rsidRPr="00794CB7">
              <w:rPr>
                <w:rFonts w:ascii="Times New Roman" w:eastAsia="Times New Roman" w:hAnsi="Times New Roman" w:cs="Arial"/>
                <w:lang w:eastAsia="ar-SA"/>
              </w:rPr>
              <w:t>муниципальном  контракте</w:t>
            </w:r>
            <w:proofErr w:type="gramEnd"/>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pacing w:after="0" w:line="240" w:lineRule="auto"/>
              <w:contextualSpacing/>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 xml:space="preserve">Срок и порядок предоставления обеспечения гарантийных обязательств в виде </w:t>
            </w:r>
            <w:r w:rsidR="00DB167A" w:rsidRPr="00794CB7">
              <w:rPr>
                <w:rFonts w:ascii="Times New Roman" w:eastAsia="Times New Roman" w:hAnsi="Times New Roman" w:cs="Times New Roman"/>
                <w:lang w:eastAsia="ar-SA"/>
              </w:rPr>
              <w:t>независимой</w:t>
            </w:r>
            <w:r w:rsidRPr="00794CB7">
              <w:rPr>
                <w:rFonts w:ascii="Times New Roman" w:eastAsia="Times New Roman" w:hAnsi="Times New Roman" w:cs="Times New Roman"/>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235"/>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Гарантийные обязательства могут обеспечиваться предоставлением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гарантией, не менее чем на один месяц, в том числе в случае его изменения в соответствии со статьей 95 настоящего Федерального закона.</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6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794CB7" w:rsidRDefault="00B27C06" w:rsidP="00B27C06">
            <w:pPr>
              <w:widowControl w:val="0"/>
              <w:autoSpaceDE w:val="0"/>
              <w:autoSpaceDN w:val="0"/>
              <w:spacing w:after="0" w:line="240" w:lineRule="auto"/>
              <w:jc w:val="both"/>
              <w:rPr>
                <w:rFonts w:ascii="Times New Roman" w:eastAsia="Calibri" w:hAnsi="Times New Roman" w:cs="Times New Roman"/>
                <w:i/>
                <w:iCs/>
                <w:bdr w:val="none" w:sz="0" w:space="0" w:color="auto" w:frame="1"/>
                <w:lang w:eastAsia="ru-RU"/>
              </w:rPr>
            </w:pPr>
            <w:r w:rsidRPr="00794CB7">
              <w:rPr>
                <w:rFonts w:ascii="Times New Roman" w:eastAsia="Calibri" w:hAnsi="Times New Roman" w:cs="Times New Roman"/>
                <w:i/>
                <w:iCs/>
              </w:rPr>
              <w:t xml:space="preserve">Получатель: </w:t>
            </w:r>
            <w:r w:rsidRPr="00794CB7">
              <w:rPr>
                <w:rFonts w:ascii="Times New Roman" w:eastAsia="Calibri" w:hAnsi="Times New Roman" w:cs="Times New Roman"/>
                <w:b/>
                <w:bCs/>
              </w:rPr>
              <w:t>АДМИНИСТРАЦИЯ ГОРОДА АРМЯНСКА РЕСПУБЛИКИ КРЫМ</w:t>
            </w:r>
          </w:p>
          <w:p w:rsidR="00B27C06" w:rsidRPr="00794CB7" w:rsidRDefault="00B27C06" w:rsidP="00B27C06">
            <w:pPr>
              <w:widowControl w:val="0"/>
              <w:autoSpaceDE w:val="0"/>
              <w:autoSpaceDN w:val="0"/>
              <w:spacing w:after="0" w:line="240" w:lineRule="auto"/>
              <w:rPr>
                <w:rFonts w:ascii="Times New Roman" w:eastAsia="Times New Roman" w:hAnsi="Times New Roman" w:cs="Times New Roman"/>
                <w:lang w:eastAsia="ru-RU"/>
              </w:rPr>
            </w:pPr>
            <w:r w:rsidRPr="00794CB7">
              <w:rPr>
                <w:rFonts w:ascii="Times New Roman" w:eastAsia="Calibri" w:hAnsi="Times New Roman" w:cs="Times New Roman"/>
                <w:i/>
                <w:iCs/>
                <w:bdr w:val="none" w:sz="0" w:space="0" w:color="auto" w:frame="1"/>
                <w:lang w:eastAsia="ru-RU"/>
              </w:rPr>
              <w:t xml:space="preserve">Наименование банка: </w:t>
            </w:r>
            <w:r w:rsidRPr="00794CB7">
              <w:rPr>
                <w:rFonts w:ascii="Times New Roman" w:eastAsia="Times New Roman" w:hAnsi="Times New Roman" w:cs="Times New Roman"/>
                <w:lang w:eastAsia="ru-RU"/>
              </w:rPr>
              <w:t>БИК 013510002</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БАНК: ОТДЕЛЕНИЕ РЕСПУБЛИКА КРЫМ БАНКА РОССИИ //УФК по Республике Крым </w:t>
            </w:r>
            <w:proofErr w:type="spellStart"/>
            <w:r w:rsidRPr="00794CB7">
              <w:rPr>
                <w:rFonts w:ascii="Times New Roman" w:eastAsia="Times New Roman" w:hAnsi="Times New Roman" w:cs="Times New Roman"/>
                <w:lang w:eastAsia="ru-RU"/>
              </w:rPr>
              <w:t>г.Симферополь</w:t>
            </w:r>
            <w:proofErr w:type="spellEnd"/>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р/с 03232643357060007500</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к/с 40102810645370000035</w:t>
            </w:r>
          </w:p>
          <w:p w:rsidR="00B27C06" w:rsidRPr="00794CB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lang w:eastAsia="ru-RU"/>
              </w:rPr>
            </w:pPr>
            <w:r w:rsidRPr="00794CB7">
              <w:rPr>
                <w:rFonts w:ascii="Times New Roman" w:eastAsia="Times New Roman" w:hAnsi="Times New Roman" w:cs="Times New Roman"/>
                <w:lang w:eastAsia="ru-RU"/>
              </w:rPr>
              <w:t>ФИНАНСОВОЕ УПРАВЛЕНИЕ АДМИНИСТРАЦИИ ГОРОДА АРМЯНСКА (Администрация города Армянска Республики Крым л/с 05753251010)</w:t>
            </w:r>
          </w:p>
          <w:p w:rsidR="00B27C06" w:rsidRPr="00794CB7" w:rsidRDefault="00B27C06" w:rsidP="00B27C06">
            <w:pPr>
              <w:spacing w:after="0" w:line="240" w:lineRule="auto"/>
              <w:rPr>
                <w:rFonts w:ascii="Times New Roman" w:eastAsia="Calibri" w:hAnsi="Times New Roman" w:cs="Times New Roman"/>
                <w:lang w:eastAsia="ru-RU"/>
              </w:rPr>
            </w:pPr>
            <w:r w:rsidRPr="00794CB7">
              <w:rPr>
                <w:rFonts w:ascii="Times New Roman" w:eastAsia="Calibri" w:hAnsi="Times New Roman" w:cs="Times New Roman"/>
                <w:lang w:eastAsia="ru-RU"/>
              </w:rPr>
              <w:t>ИНН 9106002685</w:t>
            </w:r>
          </w:p>
          <w:p w:rsidR="00B27C06" w:rsidRPr="00794CB7" w:rsidRDefault="00B27C06" w:rsidP="00B27C06">
            <w:pPr>
              <w:spacing w:after="0" w:line="240" w:lineRule="auto"/>
              <w:rPr>
                <w:rFonts w:ascii="Times New Roman" w:eastAsia="Calibri" w:hAnsi="Times New Roman" w:cs="Times New Roman"/>
                <w:lang w:eastAsia="ru-RU"/>
              </w:rPr>
            </w:pPr>
            <w:r w:rsidRPr="00794CB7">
              <w:rPr>
                <w:rFonts w:ascii="Times New Roman" w:eastAsia="Calibri" w:hAnsi="Times New Roman" w:cs="Times New Roman"/>
                <w:lang w:eastAsia="ru-RU"/>
              </w:rPr>
              <w:t>КПП 910601001</w:t>
            </w:r>
          </w:p>
          <w:p w:rsidR="009C6CE8" w:rsidRPr="00794CB7" w:rsidRDefault="009C6CE8" w:rsidP="00DC2DB9">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платежном поручении в графе наименование платежа необходимо указать «КБК 0000000000000000000</w:t>
            </w:r>
            <w:r w:rsidRPr="00174FD8">
              <w:rPr>
                <w:rFonts w:ascii="Times New Roman" w:eastAsia="Times New Roman" w:hAnsi="Times New Roman" w:cs="Times New Roman"/>
                <w:lang w:eastAsia="ru-RU"/>
              </w:rPr>
              <w:t>0</w:t>
            </w:r>
            <w:r w:rsidR="00DC2DB9" w:rsidRPr="00174FD8">
              <w:rPr>
                <w:rFonts w:ascii="Times New Roman" w:eastAsia="Times New Roman" w:hAnsi="Times New Roman" w:cs="Times New Roman"/>
                <w:lang w:eastAsia="ru-RU"/>
              </w:rPr>
              <w:t>00</w:t>
            </w:r>
            <w:r w:rsidRPr="00174FD8">
              <w:rPr>
                <w:rFonts w:ascii="Times New Roman" w:eastAsia="Times New Roman" w:hAnsi="Times New Roman" w:cs="Times New Roman"/>
                <w:lang w:eastAsia="ru-RU"/>
              </w:rPr>
              <w:t>0</w:t>
            </w:r>
            <w:r w:rsidRPr="00794CB7">
              <w:rPr>
                <w:rFonts w:ascii="Times New Roman" w:eastAsia="Times New Roman" w:hAnsi="Times New Roman" w:cs="Times New Roman"/>
                <w:lang w:eastAsia="ru-RU"/>
              </w:rPr>
              <w:t xml:space="preserve"> Обеспечение гарантийных обязательств по контракту</w:t>
            </w:r>
            <w:r w:rsidR="0095678D" w:rsidRPr="00794CB7">
              <w:rPr>
                <w:rFonts w:ascii="Times New Roman" w:eastAsia="Times New Roman" w:hAnsi="Times New Roman" w:cs="Times New Roman"/>
                <w:lang w:eastAsia="ru-RU"/>
              </w:rPr>
              <w:t>_______________</w:t>
            </w:r>
            <w:r w:rsidRPr="00794CB7">
              <w:rPr>
                <w:rFonts w:ascii="Times New Roman" w:eastAsia="Times New Roman" w:hAnsi="Times New Roman" w:cs="Times New Roman"/>
                <w:lang w:eastAsia="ru-RU"/>
              </w:rPr>
              <w:t>».</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Антидемпинговые меры</w:t>
            </w:r>
          </w:p>
          <w:p w:rsidR="009C6CE8" w:rsidRPr="00794CB7" w:rsidRDefault="009C6CE8" w:rsidP="009C6CE8">
            <w:pPr>
              <w:suppressLineNumbers/>
              <w:suppressAutoHyphens/>
              <w:spacing w:after="0" w:line="240" w:lineRule="auto"/>
              <w:jc w:val="both"/>
              <w:rPr>
                <w:rFonts w:ascii="Times New Roman" w:eastAsia="Times New Roman" w:hAnsi="Times New Roman" w:cs="Times New Roman"/>
                <w:i/>
                <w:lang w:eastAsia="ar-SA"/>
              </w:rPr>
            </w:pPr>
            <w:r w:rsidRPr="00794CB7">
              <w:rPr>
                <w:rFonts w:ascii="Times New Roman" w:eastAsia="Times New Roman" w:hAnsi="Times New Roman" w:cs="Times New Roman"/>
                <w:i/>
                <w:lang w:eastAsia="ar-SA"/>
              </w:rPr>
              <w:t xml:space="preserve">в соответствии со статьей 37 </w:t>
            </w:r>
            <w:r w:rsidRPr="00794CB7">
              <w:rPr>
                <w:rFonts w:ascii="Times New Roman" w:eastAsia="Times New Roman" w:hAnsi="Times New Roman" w:cs="Times New Roman"/>
                <w:i/>
                <w:lang w:eastAsia="ar-SA"/>
              </w:rPr>
              <w:lastRenderedPageBreak/>
              <w:t>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5678D">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lastRenderedPageBreak/>
              <w:t xml:space="preserve">Если при проведении </w:t>
            </w:r>
            <w:r w:rsidR="0095678D" w:rsidRPr="00794CB7">
              <w:rPr>
                <w:rFonts w:ascii="Times New Roman" w:eastAsia="Times New Roman" w:hAnsi="Times New Roman" w:cs="Times New Roman"/>
                <w:lang w:eastAsia="ru-RU"/>
              </w:rPr>
              <w:t>закупки</w:t>
            </w:r>
            <w:r w:rsidRPr="00794CB7">
              <w:rPr>
                <w:rFonts w:ascii="Times New Roman" w:eastAsia="Times New Roman" w:hAnsi="Times New Roman" w:cs="Times New Roman"/>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w:t>
            </w:r>
            <w:r w:rsidRPr="00794CB7">
              <w:rPr>
                <w:rFonts w:ascii="Times New Roman" w:eastAsia="Times New Roman" w:hAnsi="Times New Roman" w:cs="Times New Roman"/>
                <w:lang w:eastAsia="ru-RU"/>
              </w:rPr>
              <w:lastRenderedPageBreak/>
              <w:t>(максимальной)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8"/>
              </w:numPr>
              <w:spacing w:after="60" w:line="240" w:lineRule="auto"/>
              <w:jc w:val="center"/>
              <w:rPr>
                <w:rFonts w:ascii="Times New Roman" w:eastAsia="Times New Roman" w:hAnsi="Times New Roman" w:cs="Times New Roman"/>
                <w:snapToGrid w:val="0"/>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autoSpaceDE w:val="0"/>
              <w:autoSpaceDN w:val="0"/>
              <w:adjustRightInd w:val="0"/>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Основания для отказа в принятии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1) отсутствие информации 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 предусмотренном статьей 45 Федерального закона № 44-ФЗ реестре </w:t>
            </w:r>
            <w:r w:rsidR="007A2CE8" w:rsidRPr="00794CB7">
              <w:rPr>
                <w:rFonts w:ascii="Times New Roman" w:eastAsia="Times New Roman" w:hAnsi="Times New Roman" w:cs="Times New Roman"/>
                <w:lang w:eastAsia="ru-RU"/>
              </w:rPr>
              <w:t>независимых</w:t>
            </w:r>
            <w:r w:rsidRPr="00794CB7">
              <w:rPr>
                <w:rFonts w:ascii="Times New Roman" w:eastAsia="Times New Roman" w:hAnsi="Times New Roman" w:cs="Times New Roman"/>
                <w:lang w:eastAsia="ru-RU"/>
              </w:rPr>
              <w:t xml:space="preserve"> гарантий;</w:t>
            </w:r>
          </w:p>
          <w:p w:rsidR="009C6CE8" w:rsidRPr="00794CB7" w:rsidRDefault="009C6CE8" w:rsidP="009C6CE8">
            <w:pPr>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2) несоответствие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условиям, указанным в частях 2 и 3 статьи 45 Федерального закона № 44-ФЗ;</w:t>
            </w:r>
          </w:p>
          <w:p w:rsidR="009C6CE8" w:rsidRPr="00794CB7" w:rsidRDefault="009C6CE8" w:rsidP="009C6CE8">
            <w:pPr>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3) несоответствие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требованиям, содержащимся в извещении об осуществлении закупки и документации о закупке.</w:t>
            </w:r>
          </w:p>
        </w:tc>
      </w:tr>
    </w:tbl>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outlineLvl w:val="1"/>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818"/>
        <w:gridCol w:w="4753"/>
      </w:tblGrid>
      <w:tr w:rsidR="00C63EC0" w:rsidRPr="00077CC1" w:rsidTr="000E4FC6">
        <w:tc>
          <w:tcPr>
            <w:tcW w:w="6771" w:type="dxa"/>
            <w:shd w:val="clear" w:color="auto" w:fill="auto"/>
          </w:tcPr>
          <w:p w:rsidR="00C63EC0" w:rsidRPr="00077CC1" w:rsidRDefault="00C63EC0" w:rsidP="00C63EC0">
            <w:pPr>
              <w:tabs>
                <w:tab w:val="left" w:pos="7371"/>
              </w:tabs>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Первый з</w:t>
            </w:r>
            <w:r w:rsidRPr="00077CC1">
              <w:rPr>
                <w:rFonts w:ascii="Times New Roman" w:eastAsia="Times New Roman" w:hAnsi="Times New Roman" w:cs="Times New Roman"/>
                <w:b/>
                <w:sz w:val="24"/>
                <w:szCs w:val="24"/>
                <w:lang w:eastAsia="ru-RU"/>
              </w:rPr>
              <w:t>аместитель глав</w:t>
            </w:r>
            <w:r>
              <w:rPr>
                <w:rFonts w:ascii="Times New Roman" w:eastAsia="Times New Roman" w:hAnsi="Times New Roman" w:cs="Times New Roman"/>
                <w:b/>
                <w:sz w:val="24"/>
                <w:szCs w:val="24"/>
                <w:lang w:eastAsia="ru-RU"/>
              </w:rPr>
              <w:t>ы</w:t>
            </w:r>
            <w:r w:rsidRPr="00077CC1">
              <w:rPr>
                <w:rFonts w:ascii="Times New Roman" w:eastAsia="Times New Roman" w:hAnsi="Times New Roman" w:cs="Times New Roman"/>
                <w:b/>
                <w:sz w:val="24"/>
                <w:szCs w:val="24"/>
                <w:lang w:eastAsia="ru-RU"/>
              </w:rPr>
              <w:t xml:space="preserve"> администрации</w:t>
            </w:r>
          </w:p>
          <w:p w:rsidR="00C63EC0" w:rsidRPr="00077CC1" w:rsidRDefault="00C63EC0" w:rsidP="00C63EC0">
            <w:pPr>
              <w:tabs>
                <w:tab w:val="left" w:pos="7371"/>
              </w:tabs>
              <w:suppressAutoHyphens/>
              <w:spacing w:after="0" w:line="240" w:lineRule="auto"/>
              <w:rPr>
                <w:rFonts w:ascii="Times New Roman" w:eastAsia="Times New Roman" w:hAnsi="Times New Roman" w:cs="Times New Roman"/>
                <w:b/>
                <w:sz w:val="24"/>
                <w:szCs w:val="24"/>
                <w:lang w:eastAsia="ru-RU"/>
              </w:rPr>
            </w:pPr>
          </w:p>
          <w:p w:rsidR="00C63EC0" w:rsidRPr="00077CC1" w:rsidRDefault="00C63EC0" w:rsidP="00C63EC0">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rsidR="00C63EC0" w:rsidRDefault="00C63EC0" w:rsidP="000E4FC6">
            <w:pPr>
              <w:autoSpaceDE w:val="0"/>
              <w:autoSpaceDN w:val="0"/>
              <w:adjustRightInd w:val="0"/>
              <w:spacing w:after="0" w:line="240" w:lineRule="auto"/>
              <w:ind w:firstLine="2585"/>
              <w:rPr>
                <w:rFonts w:ascii="Times New Roman" w:eastAsia="Times New Roman" w:hAnsi="Times New Roman" w:cs="Times New Roman"/>
                <w:b/>
                <w:sz w:val="24"/>
                <w:szCs w:val="24"/>
                <w:lang w:eastAsia="ru-RU"/>
              </w:rPr>
            </w:pPr>
          </w:p>
          <w:p w:rsidR="00C63EC0" w:rsidRPr="00077CC1"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Н</w:t>
            </w:r>
            <w:r w:rsidRPr="00077CC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Г</w:t>
            </w:r>
            <w:r w:rsidRPr="00077C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Слепченко</w:t>
            </w:r>
          </w:p>
        </w:tc>
      </w:tr>
      <w:tr w:rsidR="00C63EC0" w:rsidRPr="00077CC1" w:rsidTr="000E4FC6">
        <w:tc>
          <w:tcPr>
            <w:tcW w:w="6771" w:type="dxa"/>
            <w:shd w:val="clear" w:color="auto" w:fill="auto"/>
          </w:tcPr>
          <w:p w:rsidR="00C63EC0" w:rsidRPr="00077CC1" w:rsidRDefault="00C63EC0" w:rsidP="00C63EC0">
            <w:pPr>
              <w:autoSpaceDE w:val="0"/>
              <w:autoSpaceDN w:val="0"/>
              <w:adjustRightInd w:val="0"/>
              <w:spacing w:after="0" w:line="240" w:lineRule="auto"/>
              <w:rPr>
                <w:rFonts w:ascii="Times New Roman" w:eastAsia="Calibri" w:hAnsi="Times New Roman" w:cs="Times New Roman"/>
                <w:b/>
                <w:sz w:val="24"/>
                <w:szCs w:val="24"/>
              </w:rPr>
            </w:pPr>
            <w:r w:rsidRPr="00077CC1">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rsidR="00C63EC0"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p>
          <w:p w:rsidR="00C63EC0"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p>
          <w:p w:rsidR="00C63EC0"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p>
          <w:p w:rsidR="00C63EC0" w:rsidRPr="00077CC1"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r w:rsidRPr="00077CC1">
              <w:rPr>
                <w:rFonts w:ascii="Times New Roman" w:eastAsia="Calibri" w:hAnsi="Times New Roman" w:cs="Times New Roman"/>
                <w:b/>
                <w:sz w:val="24"/>
                <w:szCs w:val="24"/>
              </w:rPr>
              <w:t>М.В. Сачко</w:t>
            </w:r>
          </w:p>
        </w:tc>
      </w:tr>
    </w:tbl>
    <w:p w:rsidR="003F044B" w:rsidRPr="00794CB7" w:rsidRDefault="003F044B">
      <w:pPr>
        <w:sectPr w:rsidR="003F044B" w:rsidRPr="00794CB7">
          <w:pgSz w:w="11906" w:h="16838"/>
          <w:pgMar w:top="1134" w:right="850" w:bottom="1134" w:left="1701" w:header="708" w:footer="708" w:gutter="0"/>
          <w:cols w:space="708"/>
          <w:docGrid w:linePitch="360"/>
        </w:sectPr>
      </w:pPr>
    </w:p>
    <w:p w:rsidR="002548D1" w:rsidRDefault="002548D1" w:rsidP="0030530A">
      <w:pPr>
        <w:spacing w:after="0" w:line="240" w:lineRule="auto"/>
        <w:ind w:firstLine="709"/>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lastRenderedPageBreak/>
        <w:t>II. ОПИСАНИЕ ОБЪЕКТА ЗАКУПКИ (ТЕХНИЧЕСКОЕ ЗАДАНИЕ)</w:t>
      </w:r>
    </w:p>
    <w:p w:rsidR="00B83DD0" w:rsidRPr="00B83DD0" w:rsidRDefault="00B83DD0" w:rsidP="00B83DD0">
      <w:pPr>
        <w:spacing w:after="0" w:line="240" w:lineRule="auto"/>
        <w:ind w:left="-567" w:firstLine="567"/>
        <w:jc w:val="center"/>
        <w:rPr>
          <w:rFonts w:ascii="Times New Roman" w:eastAsia="Times New Roman" w:hAnsi="Times New Roman" w:cs="Times New Roman"/>
          <w:b/>
          <w:bCs/>
          <w:sz w:val="25"/>
          <w:szCs w:val="25"/>
          <w:lang w:eastAsia="ru-RU"/>
        </w:rPr>
      </w:pPr>
      <w:r w:rsidRPr="00B83DD0">
        <w:rPr>
          <w:rFonts w:ascii="Times New Roman" w:eastAsia="Times New Roman" w:hAnsi="Times New Roman" w:cs="Times New Roman"/>
          <w:b/>
          <w:bCs/>
          <w:sz w:val="25"/>
          <w:szCs w:val="25"/>
          <w:lang w:eastAsia="ru-RU"/>
        </w:rPr>
        <w:t>Техническое задание</w:t>
      </w:r>
    </w:p>
    <w:p w:rsidR="00B83DD0" w:rsidRPr="00B83DD0" w:rsidRDefault="00B83DD0" w:rsidP="00B83DD0">
      <w:pPr>
        <w:spacing w:after="0" w:line="240" w:lineRule="auto"/>
        <w:ind w:left="-567" w:firstLine="567"/>
        <w:jc w:val="center"/>
        <w:rPr>
          <w:rFonts w:ascii="Times New Roman" w:eastAsia="Times New Roman" w:hAnsi="Times New Roman" w:cs="Times New Roman"/>
          <w:i/>
          <w:iCs/>
          <w:sz w:val="25"/>
          <w:szCs w:val="25"/>
          <w:lang w:eastAsia="ru-RU"/>
        </w:rPr>
      </w:pPr>
      <w:r w:rsidRPr="00B83DD0">
        <w:rPr>
          <w:rFonts w:ascii="Times New Roman" w:eastAsia="Times New Roman" w:hAnsi="Times New Roman" w:cs="Times New Roman"/>
          <w:i/>
          <w:iCs/>
          <w:sz w:val="25"/>
          <w:szCs w:val="25"/>
          <w:lang w:eastAsia="ru-RU"/>
        </w:rPr>
        <w:t>«выполнение работ по разработке проекта содержания автомобильных дорог общего пользования на территории муниципального образования городской округ Армянск Республики Крым»</w:t>
      </w:r>
    </w:p>
    <w:p w:rsidR="00B83DD0" w:rsidRPr="00B83DD0" w:rsidRDefault="00B83DD0" w:rsidP="00B83DD0">
      <w:pPr>
        <w:spacing w:after="0" w:line="240" w:lineRule="auto"/>
        <w:ind w:left="-567" w:firstLine="567"/>
        <w:jc w:val="both"/>
        <w:rPr>
          <w:rFonts w:ascii="Times New Roman" w:eastAsia="Times New Roman" w:hAnsi="Times New Roman" w:cs="Times New Roman"/>
          <w:i/>
          <w:iCs/>
          <w:sz w:val="25"/>
          <w:szCs w:val="25"/>
          <w:lang w:eastAsia="ru-RU"/>
        </w:rPr>
      </w:pPr>
    </w:p>
    <w:p w:rsidR="00B83DD0" w:rsidRPr="00B83DD0" w:rsidRDefault="00B83DD0" w:rsidP="00B83DD0">
      <w:pPr>
        <w:spacing w:after="0" w:line="240" w:lineRule="auto"/>
        <w:ind w:left="-567" w:firstLine="567"/>
        <w:jc w:val="both"/>
        <w:rPr>
          <w:rFonts w:ascii="Times New Roman" w:eastAsia="Times New Roman" w:hAnsi="Times New Roman" w:cs="Times New Roman"/>
          <w:sz w:val="25"/>
          <w:szCs w:val="25"/>
          <w:lang w:eastAsia="ru-RU"/>
        </w:rPr>
      </w:pPr>
      <w:r w:rsidRPr="00B83DD0">
        <w:rPr>
          <w:rFonts w:ascii="Times New Roman" w:eastAsia="Times New Roman" w:hAnsi="Times New Roman" w:cs="Times New Roman"/>
          <w:sz w:val="25"/>
          <w:szCs w:val="25"/>
          <w:lang w:eastAsia="ru-RU"/>
        </w:rPr>
        <w:t xml:space="preserve">1. </w:t>
      </w:r>
      <w:r w:rsidRPr="00B83DD0">
        <w:rPr>
          <w:rFonts w:ascii="Times New Roman" w:eastAsia="Times New Roman" w:hAnsi="Times New Roman" w:cs="Times New Roman"/>
          <w:caps/>
          <w:sz w:val="25"/>
          <w:szCs w:val="25"/>
          <w:lang w:eastAsia="ru-RU"/>
        </w:rPr>
        <w:t>Наименование Объекта:</w:t>
      </w:r>
      <w:r w:rsidRPr="00B83DD0">
        <w:rPr>
          <w:rFonts w:ascii="Times New Roman" w:eastAsia="Times New Roman" w:hAnsi="Times New Roman" w:cs="Times New Roman"/>
          <w:sz w:val="25"/>
          <w:szCs w:val="25"/>
          <w:lang w:eastAsia="ru-RU"/>
        </w:rPr>
        <w:t xml:space="preserve"> автомобильные дороги общего пользования на территории муниципального образования городской округ Армянск Республики Крым.</w:t>
      </w:r>
    </w:p>
    <w:p w:rsidR="00B83DD0" w:rsidRPr="00B83DD0" w:rsidRDefault="00B83DD0" w:rsidP="00B83DD0">
      <w:pPr>
        <w:spacing w:after="0" w:line="240" w:lineRule="auto"/>
        <w:ind w:left="-567" w:firstLine="567"/>
        <w:jc w:val="both"/>
        <w:rPr>
          <w:rFonts w:ascii="Times New Roman" w:eastAsia="Times New Roman" w:hAnsi="Times New Roman" w:cs="Times New Roman"/>
          <w:sz w:val="25"/>
          <w:szCs w:val="25"/>
          <w:lang w:eastAsia="ru-RU"/>
        </w:rPr>
      </w:pPr>
      <w:r w:rsidRPr="00B83DD0">
        <w:rPr>
          <w:rFonts w:ascii="Times New Roman" w:eastAsia="Times New Roman" w:hAnsi="Times New Roman" w:cs="Times New Roman"/>
          <w:sz w:val="25"/>
          <w:szCs w:val="25"/>
          <w:lang w:eastAsia="ru-RU"/>
        </w:rPr>
        <w:t>2. ИСПОЛНИТЕЛЬ: ______________________</w:t>
      </w:r>
    </w:p>
    <w:p w:rsidR="00B83DD0" w:rsidRPr="00B83DD0" w:rsidRDefault="00B83DD0" w:rsidP="00B83DD0">
      <w:pPr>
        <w:keepNext/>
        <w:spacing w:after="0" w:line="240" w:lineRule="auto"/>
        <w:ind w:left="-567" w:firstLine="567"/>
        <w:jc w:val="both"/>
        <w:outlineLvl w:val="0"/>
        <w:rPr>
          <w:rFonts w:ascii="Times New Roman" w:eastAsia="Times New Roman" w:hAnsi="Times New Roman" w:cs="Times New Roman"/>
          <w:sz w:val="25"/>
          <w:szCs w:val="25"/>
          <w:lang w:eastAsia="ru-RU"/>
        </w:rPr>
      </w:pPr>
      <w:r w:rsidRPr="00B83DD0">
        <w:rPr>
          <w:rFonts w:ascii="Times New Roman" w:eastAsia="Times New Roman" w:hAnsi="Times New Roman" w:cs="Times New Roman"/>
          <w:kern w:val="32"/>
          <w:sz w:val="25"/>
          <w:szCs w:val="25"/>
          <w:lang w:eastAsia="ru-RU"/>
        </w:rPr>
        <w:t xml:space="preserve">3. ЗАКАЗЧИК: </w:t>
      </w:r>
      <w:r w:rsidRPr="00B83DD0">
        <w:rPr>
          <w:rFonts w:ascii="Times New Roman" w:eastAsia="Times New Roman" w:hAnsi="Times New Roman" w:cs="Times New Roman"/>
          <w:sz w:val="25"/>
          <w:szCs w:val="25"/>
          <w:lang w:eastAsia="ru-RU"/>
        </w:rPr>
        <w:t>Администрация города Армянска Республики Крым</w:t>
      </w:r>
    </w:p>
    <w:p w:rsidR="00B83DD0" w:rsidRPr="00B83DD0" w:rsidRDefault="00B83DD0" w:rsidP="00B83DD0">
      <w:pPr>
        <w:spacing w:after="0" w:line="240" w:lineRule="auto"/>
        <w:ind w:left="-567" w:firstLine="567"/>
        <w:jc w:val="both"/>
        <w:rPr>
          <w:rFonts w:ascii="Times New Roman" w:eastAsia="Times New Roman" w:hAnsi="Times New Roman" w:cs="Times New Roman"/>
          <w:sz w:val="25"/>
          <w:szCs w:val="25"/>
          <w:lang w:eastAsia="ru-RU"/>
        </w:rPr>
      </w:pPr>
      <w:r w:rsidRPr="00B83DD0">
        <w:rPr>
          <w:rFonts w:ascii="Times New Roman" w:eastAsia="Times New Roman" w:hAnsi="Times New Roman" w:cs="Times New Roman"/>
          <w:sz w:val="25"/>
          <w:szCs w:val="25"/>
          <w:lang w:eastAsia="ru-RU"/>
        </w:rPr>
        <w:t>4. ВИД РАБОТ: разработка проекта производства работ по содержанию улично-дорожной сети.</w:t>
      </w:r>
    </w:p>
    <w:p w:rsidR="00B83DD0" w:rsidRPr="00B83DD0" w:rsidRDefault="00B83DD0" w:rsidP="00B83DD0">
      <w:pPr>
        <w:spacing w:after="0" w:line="240" w:lineRule="auto"/>
        <w:ind w:left="-567" w:firstLine="567"/>
        <w:jc w:val="both"/>
        <w:rPr>
          <w:rFonts w:ascii="Times New Roman" w:eastAsia="Times New Roman" w:hAnsi="Times New Roman" w:cs="Times New Roman"/>
          <w:sz w:val="25"/>
          <w:szCs w:val="25"/>
          <w:lang w:eastAsia="ru-RU"/>
        </w:rPr>
      </w:pPr>
      <w:r w:rsidRPr="00B83DD0">
        <w:rPr>
          <w:rFonts w:ascii="Times New Roman" w:eastAsia="Times New Roman" w:hAnsi="Times New Roman" w:cs="Times New Roman"/>
          <w:sz w:val="25"/>
          <w:szCs w:val="25"/>
          <w:lang w:eastAsia="ru-RU"/>
        </w:rPr>
        <w:t xml:space="preserve">5. СРОКИ ВЫПОЛНЕНИЯ: с даты подписания контракта – 01.11.2023 </w:t>
      </w:r>
    </w:p>
    <w:p w:rsidR="00B83DD0" w:rsidRPr="00B83DD0" w:rsidRDefault="00B83DD0" w:rsidP="00B83DD0">
      <w:pPr>
        <w:spacing w:after="0" w:line="240" w:lineRule="auto"/>
        <w:ind w:left="-567" w:firstLine="567"/>
        <w:jc w:val="both"/>
        <w:rPr>
          <w:rFonts w:ascii="Times New Roman" w:eastAsia="Times New Roman" w:hAnsi="Times New Roman" w:cs="Times New Roman"/>
          <w:sz w:val="25"/>
          <w:szCs w:val="25"/>
          <w:lang w:eastAsia="ru-RU"/>
        </w:rPr>
      </w:pPr>
      <w:r w:rsidRPr="00B83DD0">
        <w:rPr>
          <w:rFonts w:ascii="Times New Roman" w:eastAsia="Times New Roman" w:hAnsi="Times New Roman" w:cs="Times New Roman"/>
          <w:sz w:val="25"/>
          <w:szCs w:val="25"/>
          <w:lang w:eastAsia="ru-RU"/>
        </w:rPr>
        <w:t>6. СБОР ИСХОДНЫХ ДАННЫХ: данные предоставляет Заказчик:</w:t>
      </w:r>
    </w:p>
    <w:p w:rsidR="00B83DD0" w:rsidRPr="00B83DD0" w:rsidRDefault="00B83DD0" w:rsidP="00B83DD0">
      <w:pPr>
        <w:tabs>
          <w:tab w:val="left" w:pos="389"/>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 xml:space="preserve">6.1 Ведомость уборочных площадей </w:t>
      </w:r>
      <w:bookmarkStart w:id="11" w:name="_Hlk132960950"/>
      <w:r w:rsidRPr="00B83DD0">
        <w:rPr>
          <w:rFonts w:ascii="Times New Roman" w:eastAsia="Times New Roman" w:hAnsi="Times New Roman" w:cs="Times New Roman"/>
          <w:sz w:val="25"/>
          <w:szCs w:val="25"/>
          <w:lang w:eastAsia="ru-RU"/>
        </w:rPr>
        <w:t xml:space="preserve">улично-дорожной сети </w:t>
      </w:r>
      <w:bookmarkStart w:id="12" w:name="_Hlk132960630"/>
      <w:r w:rsidRPr="00B83DD0">
        <w:rPr>
          <w:rFonts w:ascii="Times New Roman" w:eastAsia="Times New Roman" w:hAnsi="Times New Roman" w:cs="Times New Roman"/>
          <w:sz w:val="25"/>
          <w:szCs w:val="25"/>
          <w:lang w:eastAsia="ru-RU"/>
        </w:rPr>
        <w:t>городской округ Армянск Республики Крым</w:t>
      </w:r>
      <w:bookmarkEnd w:id="11"/>
      <w:bookmarkEnd w:id="12"/>
      <w:r w:rsidRPr="00B83DD0">
        <w:rPr>
          <w:rFonts w:ascii="Times New Roman" w:eastAsia="Times New Roman" w:hAnsi="Times New Roman" w:cs="Times New Roman"/>
          <w:sz w:val="25"/>
          <w:szCs w:val="25"/>
          <w:lang w:eastAsia="ru-RU"/>
        </w:rPr>
        <w:t xml:space="preserve"> (Приложение №1 к техническому заданию).</w:t>
      </w:r>
    </w:p>
    <w:p w:rsidR="00B83DD0" w:rsidRPr="00B83DD0" w:rsidRDefault="00B83DD0" w:rsidP="00B83DD0">
      <w:pPr>
        <w:tabs>
          <w:tab w:val="left" w:pos="403"/>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6.2 Информацию о материально технических ресурсах подрядной организации (либо организаций), занимающейся (занимающимися) содержанием улично-дорожной сети городской округ Армянск Республики Крым.</w:t>
      </w:r>
    </w:p>
    <w:p w:rsidR="00B83DD0" w:rsidRPr="00B83DD0" w:rsidRDefault="00B83DD0" w:rsidP="00B83DD0">
      <w:pPr>
        <w:tabs>
          <w:tab w:val="left" w:pos="393"/>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6.3 Данные по закреплению улично-дорожной сети между подрядными организациями (с указанием зон обслуживания, закрепленных по мастерским участкам, баз хранения ПГМ, производственных баз).</w:t>
      </w:r>
    </w:p>
    <w:p w:rsidR="00B83DD0" w:rsidRPr="00B83DD0" w:rsidRDefault="00B83DD0" w:rsidP="00B83DD0">
      <w:pPr>
        <w:tabs>
          <w:tab w:val="left" w:pos="396"/>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6.5 Данные о существующей системе метеорологического обеспечения.</w:t>
      </w:r>
    </w:p>
    <w:p w:rsidR="00B83DD0" w:rsidRPr="00B83DD0" w:rsidRDefault="00B83DD0" w:rsidP="00B83DD0">
      <w:pPr>
        <w:tabs>
          <w:tab w:val="left" w:pos="393"/>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6.6 Перечень видов работ на содержание улично-дорожной сети (Приложение №2 к техническому заданию).</w:t>
      </w:r>
      <w:bookmarkStart w:id="13" w:name="bookmark2"/>
    </w:p>
    <w:bookmarkEnd w:id="13"/>
    <w:p w:rsidR="00B83DD0" w:rsidRPr="00B83DD0" w:rsidRDefault="00B83DD0" w:rsidP="00B83DD0">
      <w:pPr>
        <w:tabs>
          <w:tab w:val="left" w:pos="393"/>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6.7 Метеорологические данные, характеризующие особенности зимнего периода.</w:t>
      </w:r>
    </w:p>
    <w:p w:rsidR="00B83DD0" w:rsidRPr="00B83DD0" w:rsidRDefault="00B83DD0" w:rsidP="00B83DD0">
      <w:pPr>
        <w:tabs>
          <w:tab w:val="left" w:pos="393"/>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7. ТРЕБОВАНИЕ К ПРОЕКТУ: проект производства работ по содержанию улично-дорожной сети городской округ Армянск Республики Крым должен быть разработан с учетом действующих, на момент исполнения обязательств по муниципальному контракту, нормативных документов ГОСТов, СП и прочих норм, и правил, соблюдение которых необходимо для качественного исполнения работ по содержанию.</w:t>
      </w:r>
    </w:p>
    <w:p w:rsidR="00B83DD0" w:rsidRPr="00B83DD0" w:rsidRDefault="00B83DD0" w:rsidP="00B83DD0">
      <w:pPr>
        <w:widowControl w:val="0"/>
        <w:spacing w:after="0" w:line="240" w:lineRule="auto"/>
        <w:ind w:left="-567" w:firstLine="567"/>
        <w:mirrorIndents/>
        <w:jc w:val="both"/>
        <w:rPr>
          <w:rFonts w:ascii="Times New Roman" w:eastAsia="Arial Narrow" w:hAnsi="Times New Roman" w:cs="Times New Roman"/>
          <w:sz w:val="25"/>
          <w:szCs w:val="25"/>
          <w:lang w:eastAsia="ru-RU"/>
        </w:rPr>
      </w:pPr>
      <w:r w:rsidRPr="00B83DD0">
        <w:rPr>
          <w:rFonts w:ascii="Times New Roman" w:eastAsia="Arial Narrow" w:hAnsi="Times New Roman" w:cs="Times New Roman"/>
          <w:sz w:val="25"/>
          <w:szCs w:val="25"/>
          <w:lang w:eastAsia="ru-RU" w:bidi="en-US"/>
        </w:rPr>
        <w:t>8. СОДЕРЖАНИЕ РАБОТЫ</w:t>
      </w:r>
      <w:r w:rsidRPr="00B83DD0">
        <w:rPr>
          <w:rFonts w:ascii="Times New Roman" w:eastAsia="Arial Narrow" w:hAnsi="Times New Roman" w:cs="Times New Roman"/>
          <w:sz w:val="25"/>
          <w:szCs w:val="25"/>
          <w:lang w:eastAsia="ru-RU"/>
        </w:rPr>
        <w:t xml:space="preserve">: </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8.1 Сбор, изучение и анализ исходных данных, указанных в п.6,</w:t>
      </w:r>
    </w:p>
    <w:p w:rsidR="00B83DD0" w:rsidRPr="00B83DD0" w:rsidRDefault="00B83DD0" w:rsidP="00B83DD0">
      <w:pPr>
        <w:tabs>
          <w:tab w:val="left" w:pos="393"/>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8.2 Общая техническая характеристика улично-дорожной сети, в том числе по: составу типовых конструктивных элементов улично-дорожной сети (с указанием количества и/или площади); наличия сложных по условиям движения участков.</w:t>
      </w:r>
    </w:p>
    <w:p w:rsidR="00B83DD0" w:rsidRPr="00B83DD0" w:rsidRDefault="00B83DD0" w:rsidP="00B83DD0">
      <w:pPr>
        <w:tabs>
          <w:tab w:val="left" w:pos="393"/>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8.3. Природно-климатическая характеристика района расположения улично-дорожной сети. Анализ метеорологических данных, учитываемых при разработке организации и технологии работ по содержанию автомобильной дороги.</w:t>
      </w:r>
    </w:p>
    <w:p w:rsidR="00B83DD0" w:rsidRPr="00B83DD0" w:rsidRDefault="00B83DD0" w:rsidP="00B83DD0">
      <w:pPr>
        <w:tabs>
          <w:tab w:val="left" w:pos="393"/>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8.4 Требования к эксплуатационному состоянию и уровню содержания улично-дорожной сети</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8.5 Состав, объем и периодичность выполнения работ по содержанию улично-дорожной сети</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8.6 Обоснование потребности в материально технических ресурсах для организации и выполнения работ (оказания услуг) по содержанию улично-дорожной сети:</w:t>
      </w:r>
    </w:p>
    <w:p w:rsidR="00B83DD0" w:rsidRPr="00B83DD0" w:rsidRDefault="00B83DD0" w:rsidP="00B83DD0">
      <w:pPr>
        <w:widowControl w:val="0"/>
        <w:numPr>
          <w:ilvl w:val="0"/>
          <w:numId w:val="15"/>
        </w:numPr>
        <w:tabs>
          <w:tab w:val="left" w:pos="851"/>
          <w:tab w:val="center" w:pos="3909"/>
          <w:tab w:val="right" w:leader="dot" w:pos="7865"/>
        </w:tabs>
        <w:spacing w:after="0" w:line="240" w:lineRule="auto"/>
        <w:ind w:left="-567" w:firstLine="567"/>
        <w:mirrorIndents/>
        <w:jc w:val="both"/>
        <w:rPr>
          <w:rFonts w:ascii="Times New Roman" w:eastAsia="Times New Roman" w:hAnsi="Times New Roman" w:cs="Times New Roman"/>
          <w:smallCaps/>
          <w:noProof/>
          <w:kern w:val="28"/>
          <w:sz w:val="25"/>
          <w:szCs w:val="25"/>
          <w:lang w:eastAsia="ru-RU"/>
        </w:rPr>
      </w:pPr>
      <w:r w:rsidRPr="00B83DD0">
        <w:rPr>
          <w:rFonts w:ascii="Times New Roman" w:eastAsia="Times New Roman" w:hAnsi="Times New Roman" w:cs="Times New Roman"/>
          <w:smallCaps/>
          <w:noProof/>
          <w:kern w:val="28"/>
          <w:sz w:val="25"/>
          <w:szCs w:val="25"/>
          <w:lang w:eastAsia="ru-RU"/>
        </w:rPr>
        <w:t>обоснование потребности в спецтехнике на производство механизированных работ;</w:t>
      </w:r>
    </w:p>
    <w:p w:rsidR="00B83DD0" w:rsidRPr="00B83DD0" w:rsidRDefault="00B83DD0" w:rsidP="00B83DD0">
      <w:pPr>
        <w:widowControl w:val="0"/>
        <w:numPr>
          <w:ilvl w:val="0"/>
          <w:numId w:val="15"/>
        </w:numPr>
        <w:tabs>
          <w:tab w:val="left" w:pos="851"/>
          <w:tab w:val="left" w:pos="1134"/>
          <w:tab w:val="center" w:pos="3909"/>
          <w:tab w:val="right" w:leader="dot" w:pos="7865"/>
        </w:tabs>
        <w:spacing w:after="0" w:line="240" w:lineRule="auto"/>
        <w:ind w:left="-567" w:firstLine="567"/>
        <w:mirrorIndents/>
        <w:jc w:val="both"/>
        <w:rPr>
          <w:rFonts w:ascii="Times New Roman" w:eastAsia="Times New Roman" w:hAnsi="Times New Roman" w:cs="Times New Roman"/>
          <w:smallCaps/>
          <w:noProof/>
          <w:kern w:val="28"/>
          <w:sz w:val="25"/>
          <w:szCs w:val="25"/>
          <w:lang w:eastAsia="ru-RU"/>
        </w:rPr>
      </w:pPr>
      <w:r w:rsidRPr="00B83DD0">
        <w:rPr>
          <w:rFonts w:ascii="Times New Roman" w:eastAsia="Times New Roman" w:hAnsi="Times New Roman" w:cs="Times New Roman"/>
          <w:smallCaps/>
          <w:noProof/>
          <w:kern w:val="28"/>
          <w:sz w:val="25"/>
          <w:szCs w:val="25"/>
          <w:lang w:eastAsia="ru-RU"/>
        </w:rPr>
        <w:t>обоснование потребности в трудовых ресурсах, при производстве ручных работ по содержанию улично-дорожной сети;</w:t>
      </w:r>
    </w:p>
    <w:p w:rsidR="00B83DD0" w:rsidRPr="00B83DD0" w:rsidRDefault="00B83DD0" w:rsidP="00B83DD0">
      <w:pPr>
        <w:widowControl w:val="0"/>
        <w:numPr>
          <w:ilvl w:val="0"/>
          <w:numId w:val="15"/>
        </w:numPr>
        <w:tabs>
          <w:tab w:val="left" w:pos="851"/>
          <w:tab w:val="center" w:pos="3909"/>
          <w:tab w:val="right" w:leader="dot" w:pos="7865"/>
        </w:tabs>
        <w:spacing w:after="0" w:line="240" w:lineRule="auto"/>
        <w:ind w:left="-567" w:firstLine="567"/>
        <w:mirrorIndents/>
        <w:jc w:val="both"/>
        <w:rPr>
          <w:rFonts w:ascii="Times New Roman" w:eastAsia="Times New Roman" w:hAnsi="Times New Roman" w:cs="Times New Roman"/>
          <w:smallCaps/>
          <w:noProof/>
          <w:kern w:val="28"/>
          <w:sz w:val="25"/>
          <w:szCs w:val="25"/>
          <w:lang w:eastAsia="ru-RU"/>
        </w:rPr>
      </w:pPr>
      <w:r w:rsidRPr="00B83DD0">
        <w:rPr>
          <w:rFonts w:ascii="Times New Roman" w:eastAsia="Times New Roman" w:hAnsi="Times New Roman" w:cs="Times New Roman"/>
          <w:smallCaps/>
          <w:noProof/>
          <w:kern w:val="28"/>
          <w:sz w:val="25"/>
          <w:szCs w:val="25"/>
          <w:lang w:eastAsia="ru-RU"/>
        </w:rPr>
        <w:t>обоснование потребности в противогололедных реагентах, а также других технологических материалах на выполнение работ по содержанию улично-дорожной сети.</w:t>
      </w:r>
    </w:p>
    <w:p w:rsidR="00B83DD0" w:rsidRPr="00B83DD0" w:rsidRDefault="00B83DD0" w:rsidP="00B83DD0">
      <w:pPr>
        <w:tabs>
          <w:tab w:val="left" w:pos="709"/>
          <w:tab w:val="left" w:pos="900"/>
          <w:tab w:val="center" w:pos="3909"/>
          <w:tab w:val="right" w:leader="dot" w:pos="7865"/>
          <w:tab w:val="right" w:leader="dot" w:pos="10260"/>
        </w:tabs>
        <w:spacing w:after="0" w:line="240" w:lineRule="auto"/>
        <w:ind w:left="-567" w:right="360" w:firstLine="567"/>
        <w:mirrorIndents/>
        <w:jc w:val="both"/>
        <w:rPr>
          <w:rFonts w:ascii="Times New Roman" w:eastAsia="Times New Roman" w:hAnsi="Times New Roman" w:cs="Times New Roman"/>
          <w:smallCaps/>
          <w:noProof/>
          <w:kern w:val="28"/>
          <w:sz w:val="25"/>
          <w:szCs w:val="25"/>
          <w:lang w:eastAsia="ru-RU"/>
        </w:rPr>
      </w:pPr>
      <w:r w:rsidRPr="00B83DD0">
        <w:rPr>
          <w:rFonts w:ascii="Times New Roman" w:eastAsia="Times New Roman" w:hAnsi="Times New Roman" w:cs="Times New Roman"/>
          <w:smallCaps/>
          <w:noProof/>
          <w:kern w:val="28"/>
          <w:sz w:val="25"/>
          <w:szCs w:val="25"/>
          <w:lang w:eastAsia="ru-RU"/>
        </w:rPr>
        <w:lastRenderedPageBreak/>
        <w:t>8.7  Обоснование потребности в противогололедных  реагентах, а также других технологических материалах на выполнение работ по содержанию улично-дорожной сети</w:t>
      </w:r>
    </w:p>
    <w:p w:rsidR="00B83DD0" w:rsidRPr="00B83DD0" w:rsidRDefault="00B83DD0" w:rsidP="00B83DD0">
      <w:pPr>
        <w:widowControl w:val="0"/>
        <w:numPr>
          <w:ilvl w:val="0"/>
          <w:numId w:val="15"/>
        </w:numPr>
        <w:tabs>
          <w:tab w:val="left" w:pos="851"/>
          <w:tab w:val="center" w:pos="3909"/>
          <w:tab w:val="right" w:leader="dot" w:pos="7865"/>
        </w:tabs>
        <w:spacing w:after="0" w:line="240" w:lineRule="auto"/>
        <w:ind w:left="-567" w:firstLine="567"/>
        <w:mirrorIndents/>
        <w:jc w:val="both"/>
        <w:rPr>
          <w:rFonts w:ascii="Times New Roman" w:eastAsia="Times New Roman" w:hAnsi="Times New Roman" w:cs="Times New Roman"/>
          <w:smallCaps/>
          <w:noProof/>
          <w:kern w:val="28"/>
          <w:sz w:val="25"/>
          <w:szCs w:val="25"/>
          <w:lang w:eastAsia="ru-RU"/>
        </w:rPr>
      </w:pPr>
      <w:r w:rsidRPr="00B83DD0">
        <w:rPr>
          <w:rFonts w:ascii="Times New Roman" w:eastAsia="Times New Roman" w:hAnsi="Times New Roman" w:cs="Times New Roman"/>
          <w:smallCaps/>
          <w:noProof/>
          <w:kern w:val="28"/>
          <w:sz w:val="25"/>
          <w:szCs w:val="25"/>
          <w:lang w:eastAsia="ru-RU"/>
        </w:rPr>
        <w:t>организация работ по зимнему содержанию улично-дорожной сети с приложением технологических схем и карт выполнения работ</w:t>
      </w:r>
    </w:p>
    <w:p w:rsidR="00B83DD0" w:rsidRPr="00B83DD0" w:rsidRDefault="00B83DD0" w:rsidP="00B83DD0">
      <w:pPr>
        <w:widowControl w:val="0"/>
        <w:numPr>
          <w:ilvl w:val="0"/>
          <w:numId w:val="15"/>
        </w:numPr>
        <w:tabs>
          <w:tab w:val="left" w:pos="851"/>
          <w:tab w:val="center" w:pos="3909"/>
          <w:tab w:val="right" w:leader="dot" w:pos="7865"/>
        </w:tabs>
        <w:spacing w:after="0" w:line="240" w:lineRule="auto"/>
        <w:ind w:left="-567" w:firstLine="567"/>
        <w:mirrorIndents/>
        <w:jc w:val="both"/>
        <w:rPr>
          <w:rFonts w:ascii="Times New Roman" w:eastAsia="Times New Roman" w:hAnsi="Times New Roman" w:cs="Times New Roman"/>
          <w:smallCaps/>
          <w:noProof/>
          <w:kern w:val="28"/>
          <w:sz w:val="25"/>
          <w:szCs w:val="25"/>
          <w:lang w:eastAsia="ru-RU"/>
        </w:rPr>
      </w:pPr>
      <w:r w:rsidRPr="00B83DD0">
        <w:rPr>
          <w:rFonts w:ascii="Times New Roman" w:eastAsia="Times New Roman" w:hAnsi="Times New Roman" w:cs="Times New Roman"/>
          <w:smallCaps/>
          <w:noProof/>
          <w:kern w:val="28"/>
          <w:sz w:val="25"/>
          <w:szCs w:val="25"/>
          <w:lang w:eastAsia="ru-RU"/>
        </w:rPr>
        <w:t>организация работ по весеннее-летне-осеннему содержанию улично-дорожной сети с приложением технологических схем и карт выполнения работ</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8.8. Обеспечение безопасности движения в местах производства дорожных работ по содержанию улично-дорожной сети.</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8.9. Краткая характеристика и оценка существующей системы организации службы содержания в части:</w:t>
      </w:r>
    </w:p>
    <w:p w:rsidR="00B83DD0" w:rsidRPr="00B83DD0" w:rsidRDefault="00B83DD0" w:rsidP="00B83DD0">
      <w:pPr>
        <w:widowControl w:val="0"/>
        <w:numPr>
          <w:ilvl w:val="0"/>
          <w:numId w:val="15"/>
        </w:numPr>
        <w:tabs>
          <w:tab w:val="left" w:pos="851"/>
          <w:tab w:val="center" w:pos="3909"/>
          <w:tab w:val="right" w:leader="dot" w:pos="7865"/>
        </w:tabs>
        <w:spacing w:after="0" w:line="240" w:lineRule="auto"/>
        <w:ind w:left="-567" w:firstLine="567"/>
        <w:mirrorIndents/>
        <w:jc w:val="both"/>
        <w:rPr>
          <w:rFonts w:ascii="Times New Roman" w:eastAsia="Times New Roman" w:hAnsi="Times New Roman" w:cs="Times New Roman"/>
          <w:smallCaps/>
          <w:noProof/>
          <w:kern w:val="28"/>
          <w:sz w:val="25"/>
          <w:szCs w:val="25"/>
          <w:lang w:eastAsia="ru-RU"/>
        </w:rPr>
      </w:pPr>
      <w:r w:rsidRPr="00B83DD0">
        <w:rPr>
          <w:rFonts w:ascii="Times New Roman" w:eastAsia="Times New Roman" w:hAnsi="Times New Roman" w:cs="Times New Roman"/>
          <w:smallCaps/>
          <w:noProof/>
          <w:kern w:val="28"/>
          <w:sz w:val="25"/>
          <w:szCs w:val="25"/>
          <w:lang w:eastAsia="ru-RU"/>
        </w:rPr>
        <w:t>организационно-управленческая и производственная структура службы производителя работ по содержанию объекта (в том числе, по дорожно-патрульной службе содержания);</w:t>
      </w:r>
    </w:p>
    <w:p w:rsidR="00B83DD0" w:rsidRPr="00B83DD0" w:rsidRDefault="00B83DD0" w:rsidP="00B83DD0">
      <w:pPr>
        <w:widowControl w:val="0"/>
        <w:numPr>
          <w:ilvl w:val="0"/>
          <w:numId w:val="15"/>
        </w:numPr>
        <w:tabs>
          <w:tab w:val="left" w:pos="851"/>
          <w:tab w:val="center" w:pos="3909"/>
          <w:tab w:val="right" w:leader="dot" w:pos="7865"/>
        </w:tabs>
        <w:spacing w:after="0" w:line="240" w:lineRule="auto"/>
        <w:ind w:left="-567" w:firstLine="567"/>
        <w:mirrorIndents/>
        <w:jc w:val="both"/>
        <w:rPr>
          <w:rFonts w:ascii="Times New Roman" w:eastAsia="Times New Roman" w:hAnsi="Times New Roman" w:cs="Times New Roman"/>
          <w:smallCaps/>
          <w:noProof/>
          <w:kern w:val="28"/>
          <w:sz w:val="25"/>
          <w:szCs w:val="25"/>
          <w:lang w:eastAsia="ru-RU"/>
        </w:rPr>
      </w:pPr>
      <w:r w:rsidRPr="00B83DD0">
        <w:rPr>
          <w:rFonts w:ascii="Times New Roman" w:eastAsia="Times New Roman" w:hAnsi="Times New Roman" w:cs="Times New Roman"/>
          <w:smallCaps/>
          <w:noProof/>
          <w:kern w:val="28"/>
          <w:sz w:val="25"/>
          <w:szCs w:val="25"/>
          <w:lang w:eastAsia="ru-RU"/>
        </w:rPr>
        <w:t xml:space="preserve"> состав, мощности, техническая оснащенность и размещение производственных объектов, предусматриваемых и/или используемых для содержания объекта.</w:t>
      </w:r>
    </w:p>
    <w:p w:rsidR="00B83DD0" w:rsidRPr="00B83DD0" w:rsidRDefault="00B83DD0" w:rsidP="00B83DD0">
      <w:pPr>
        <w:tabs>
          <w:tab w:val="left" w:pos="851"/>
          <w:tab w:val="left" w:pos="900"/>
          <w:tab w:val="center" w:pos="3909"/>
          <w:tab w:val="right" w:leader="dot" w:pos="7865"/>
          <w:tab w:val="right" w:leader="dot" w:pos="10260"/>
        </w:tabs>
        <w:spacing w:after="0" w:line="240" w:lineRule="auto"/>
        <w:ind w:left="-567" w:right="360" w:firstLine="567"/>
        <w:mirrorIndents/>
        <w:jc w:val="both"/>
        <w:rPr>
          <w:rFonts w:ascii="Times New Roman" w:eastAsia="Times New Roman" w:hAnsi="Times New Roman" w:cs="Times New Roman"/>
          <w:smallCaps/>
          <w:noProof/>
          <w:kern w:val="28"/>
          <w:sz w:val="25"/>
          <w:szCs w:val="25"/>
          <w:lang w:eastAsia="ru-RU"/>
        </w:rPr>
      </w:pPr>
    </w:p>
    <w:p w:rsidR="00B83DD0" w:rsidRPr="00B83DD0" w:rsidRDefault="00B83DD0" w:rsidP="00B83DD0">
      <w:pPr>
        <w:tabs>
          <w:tab w:val="left" w:pos="1134"/>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 xml:space="preserve">                   </w:t>
      </w:r>
      <w:r w:rsidRPr="00B83DD0">
        <w:rPr>
          <w:rFonts w:ascii="Times New Roman" w:eastAsia="Arial Narrow" w:hAnsi="Times New Roman" w:cs="Times New Roman"/>
          <w:sz w:val="25"/>
          <w:szCs w:val="25"/>
          <w:lang w:eastAsia="ru-RU" w:bidi="en-US"/>
        </w:rPr>
        <w:t>9. СОСТАВ ПРОЕКТА</w:t>
      </w:r>
      <w:r w:rsidRPr="00B83DD0">
        <w:rPr>
          <w:rFonts w:ascii="Times New Roman" w:eastAsia="Times New Roman" w:hAnsi="Times New Roman" w:cs="Times New Roman"/>
          <w:sz w:val="25"/>
          <w:szCs w:val="25"/>
          <w:lang w:eastAsia="ru-RU"/>
        </w:rPr>
        <w:t>:</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9.1 Общая техническая характеристика улично-дорожной сети, в том числе по составу типовых конструктивных элементов дороги (с указанием количества и/или площади.</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9.2 Разработка требований к составу, объему и периодичности выполнения работ по содержанию улично-дорожной сети.</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9.3 Определение рекомендуемой сезонной стратегии использования ПГМ.</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9.4 Определение требований к системе организации службы содержания, составу ее производственно-технологических объектов, их мощности и функциональности.</w:t>
      </w:r>
    </w:p>
    <w:p w:rsidR="00B83DD0" w:rsidRPr="00B83DD0" w:rsidRDefault="00B83DD0" w:rsidP="00B83DD0">
      <w:pPr>
        <w:tabs>
          <w:tab w:val="left" w:pos="608"/>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9.5 Требования к организации работ по зимнему содержанию улично-дорожной сети.</w:t>
      </w:r>
    </w:p>
    <w:p w:rsidR="00B83DD0" w:rsidRPr="00B83DD0" w:rsidRDefault="00B83DD0" w:rsidP="00B83DD0">
      <w:pPr>
        <w:tabs>
          <w:tab w:val="left" w:pos="725"/>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9.6 Разработка программы организации работ по зимнему содержанию улично-дорожной сети, с приложением технических регламентов, технологических схем и карт выполнения работ.</w:t>
      </w:r>
    </w:p>
    <w:p w:rsidR="00B83DD0" w:rsidRPr="00B83DD0" w:rsidRDefault="00B83DD0" w:rsidP="00B83DD0">
      <w:pPr>
        <w:tabs>
          <w:tab w:val="left" w:pos="725"/>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9.7 Требования к организации работ по весенне-летне-осеннему содержанию улично-дорожной сети.</w:t>
      </w:r>
    </w:p>
    <w:p w:rsidR="00B83DD0" w:rsidRPr="00B83DD0" w:rsidRDefault="00B83DD0" w:rsidP="00B83DD0">
      <w:pPr>
        <w:tabs>
          <w:tab w:val="left" w:pos="725"/>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9.8 Разработка программы организации работ по весенне-летне-осеннему содержанию улично-дорожной сети, с приложением технических регламентов, технологических схем и карт выполнения работ.</w:t>
      </w:r>
    </w:p>
    <w:p w:rsidR="00B83DD0" w:rsidRPr="00B83DD0" w:rsidRDefault="00B83DD0" w:rsidP="00B83DD0">
      <w:pPr>
        <w:tabs>
          <w:tab w:val="left" w:pos="521"/>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9.9 Разработка технологических требований и рекомендаций по совершенствованию технологии работ, выполняемых службой содержания.</w:t>
      </w:r>
    </w:p>
    <w:p w:rsidR="00B83DD0" w:rsidRPr="00B83DD0" w:rsidRDefault="00B83DD0" w:rsidP="00B83DD0">
      <w:pPr>
        <w:tabs>
          <w:tab w:val="left" w:pos="521"/>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9.10 Разработка требований к организации системы контроля качества содержания дороги.</w:t>
      </w:r>
    </w:p>
    <w:p w:rsidR="00B83DD0" w:rsidRPr="00B83DD0" w:rsidRDefault="00B83DD0" w:rsidP="00B83DD0">
      <w:pPr>
        <w:tabs>
          <w:tab w:val="left" w:pos="521"/>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9.11 Разработка требований по охране окружающей среды и техники безопасности, обеспечиваемые при выполнении работ по содержанию улично-дорожной сети.</w:t>
      </w:r>
    </w:p>
    <w:p w:rsidR="00B83DD0" w:rsidRPr="00B83DD0" w:rsidRDefault="00B83DD0" w:rsidP="00B83DD0">
      <w:pPr>
        <w:tabs>
          <w:tab w:val="left" w:pos="521"/>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9.12 Требования по обеспечению безопасного движения транспорта при производстве работ по содержанию улично-дорожной сети.</w:t>
      </w:r>
    </w:p>
    <w:p w:rsidR="00B83DD0" w:rsidRPr="00B83DD0" w:rsidRDefault="00B83DD0" w:rsidP="00B83DD0">
      <w:pPr>
        <w:tabs>
          <w:tab w:val="left" w:pos="521"/>
        </w:tabs>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9.13 Определение материально-технических и трудовых ресурсов, необходимых для выполнения работ по содержанию улично-дорожной сети.</w:t>
      </w:r>
    </w:p>
    <w:p w:rsidR="00B83DD0" w:rsidRPr="00B83DD0" w:rsidRDefault="00B83DD0" w:rsidP="00B83DD0">
      <w:pPr>
        <w:tabs>
          <w:tab w:val="left" w:pos="521"/>
        </w:tabs>
        <w:spacing w:after="0" w:line="240" w:lineRule="auto"/>
        <w:ind w:left="-567" w:firstLine="567"/>
        <w:mirrorIndents/>
        <w:jc w:val="both"/>
        <w:rPr>
          <w:rFonts w:ascii="Times New Roman" w:eastAsia="Times New Roman" w:hAnsi="Times New Roman" w:cs="Times New Roman"/>
          <w:bCs/>
          <w:sz w:val="25"/>
          <w:szCs w:val="25"/>
          <w:lang w:eastAsia="ru-RU"/>
        </w:rPr>
      </w:pP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r w:rsidRPr="00B83DD0">
        <w:rPr>
          <w:rFonts w:ascii="Times New Roman" w:eastAsia="Times New Roman" w:hAnsi="Times New Roman" w:cs="Times New Roman"/>
          <w:sz w:val="25"/>
          <w:szCs w:val="25"/>
          <w:lang w:eastAsia="ru-RU"/>
        </w:rPr>
        <w:t>10. РЕЗУЛЬТАТ РАБОТЫ: Проект производства работ по содержанию улично-дорожной сети городского округа Армянск Республики Крым.</w:t>
      </w:r>
    </w:p>
    <w:p w:rsidR="00B83DD0" w:rsidRPr="00B83DD0" w:rsidRDefault="00B83DD0" w:rsidP="00B83DD0">
      <w:pPr>
        <w:spacing w:after="0" w:line="240" w:lineRule="auto"/>
        <w:ind w:left="-567" w:firstLine="567"/>
        <w:mirrorIndents/>
        <w:jc w:val="both"/>
        <w:rPr>
          <w:rFonts w:ascii="Times New Roman" w:eastAsia="Times New Roman" w:hAnsi="Times New Roman" w:cs="Times New Roman"/>
          <w:bCs/>
          <w:sz w:val="25"/>
          <w:szCs w:val="25"/>
          <w:lang w:eastAsia="ru-RU"/>
        </w:rPr>
      </w:pPr>
    </w:p>
    <w:p w:rsidR="00B83DD0" w:rsidRPr="00B83DD0" w:rsidRDefault="00B83DD0" w:rsidP="00B83DD0">
      <w:pPr>
        <w:spacing w:after="0" w:line="240" w:lineRule="auto"/>
        <w:ind w:left="-567" w:firstLine="567"/>
        <w:jc w:val="both"/>
        <w:rPr>
          <w:rFonts w:ascii="Times New Roman" w:eastAsia="Times New Roman" w:hAnsi="Times New Roman" w:cs="Times New Roman"/>
          <w:color w:val="000000"/>
          <w:sz w:val="25"/>
          <w:szCs w:val="25"/>
          <w:shd w:val="clear" w:color="auto" w:fill="FFFFFF"/>
          <w:lang w:eastAsia="ru-RU" w:bidi="ru-RU"/>
        </w:rPr>
      </w:pPr>
      <w:r w:rsidRPr="00B83DD0">
        <w:rPr>
          <w:rFonts w:ascii="Times New Roman" w:eastAsia="Times New Roman" w:hAnsi="Times New Roman" w:cs="Times New Roman"/>
          <w:b/>
          <w:bCs/>
          <w:color w:val="000000"/>
          <w:sz w:val="25"/>
          <w:szCs w:val="25"/>
          <w:shd w:val="clear" w:color="auto" w:fill="FFFFFF"/>
          <w:lang w:eastAsia="ru-RU" w:bidi="ru-RU"/>
        </w:rPr>
        <w:t xml:space="preserve">11.  ОБЛАСТЬ ПРИМЕНЕНИЯ: Результаты работы будут </w:t>
      </w:r>
      <w:r w:rsidRPr="00B83DD0">
        <w:rPr>
          <w:rFonts w:ascii="Times New Roman" w:eastAsia="Times New Roman" w:hAnsi="Times New Roman" w:cs="Times New Roman"/>
          <w:sz w:val="25"/>
          <w:szCs w:val="25"/>
          <w:lang w:eastAsia="ru-RU"/>
        </w:rPr>
        <w:t xml:space="preserve">применяться при производстве работ по содержанию </w:t>
      </w:r>
      <w:r w:rsidRPr="00B83DD0">
        <w:rPr>
          <w:rFonts w:ascii="Times New Roman" w:eastAsia="Times New Roman" w:hAnsi="Times New Roman" w:cs="Times New Roman"/>
          <w:b/>
          <w:bCs/>
          <w:color w:val="000000"/>
          <w:sz w:val="25"/>
          <w:szCs w:val="25"/>
          <w:shd w:val="clear" w:color="auto" w:fill="FFFFFF"/>
          <w:lang w:eastAsia="ru-RU" w:bidi="ru-RU"/>
        </w:rPr>
        <w:t>обслуживаемой улично-дорожной сети</w:t>
      </w:r>
      <w:r w:rsidRPr="00B83DD0">
        <w:rPr>
          <w:rFonts w:ascii="Times New Roman" w:eastAsia="Times New Roman" w:hAnsi="Times New Roman" w:cs="Times New Roman"/>
          <w:sz w:val="25"/>
          <w:szCs w:val="25"/>
          <w:lang w:eastAsia="ru-RU"/>
        </w:rPr>
        <w:t xml:space="preserve"> и планирования ежегодных финансовых затрат. </w:t>
      </w:r>
      <w:r w:rsidRPr="00B83DD0">
        <w:rPr>
          <w:rFonts w:ascii="Times New Roman" w:eastAsia="Times New Roman" w:hAnsi="Times New Roman" w:cs="Times New Roman"/>
          <w:b/>
          <w:bCs/>
          <w:color w:val="000000"/>
          <w:sz w:val="25"/>
          <w:szCs w:val="25"/>
          <w:shd w:val="clear" w:color="auto" w:fill="FFFFFF"/>
          <w:lang w:eastAsia="ru-RU" w:bidi="ru-RU"/>
        </w:rPr>
        <w:t xml:space="preserve"> Передаваемая продукция, а именно Проект производства работ по-летнему и зимнему содержанию (ППР), предназначена для представления в </w:t>
      </w:r>
      <w:r w:rsidRPr="00B83DD0">
        <w:rPr>
          <w:rFonts w:ascii="Times New Roman" w:eastAsia="Times New Roman" w:hAnsi="Times New Roman" w:cs="Times New Roman"/>
          <w:sz w:val="25"/>
          <w:szCs w:val="25"/>
          <w:lang w:eastAsia="ru-RU"/>
        </w:rPr>
        <w:lastRenderedPageBreak/>
        <w:t xml:space="preserve">Администрацию города Армянска Республики Крым, в соответствии с Муниципальным контрактом №_____ от  </w:t>
      </w:r>
      <w:bookmarkStart w:id="14" w:name="bookmark5"/>
      <w:r w:rsidRPr="00B83DD0">
        <w:rPr>
          <w:rFonts w:ascii="Times New Roman" w:eastAsia="Times New Roman" w:hAnsi="Times New Roman" w:cs="Times New Roman"/>
          <w:sz w:val="25"/>
          <w:szCs w:val="25"/>
          <w:lang w:eastAsia="ru-RU"/>
        </w:rPr>
        <w:t xml:space="preserve"> "__" __________ 2023 г.</w:t>
      </w:r>
      <w:r w:rsidRPr="00B83DD0">
        <w:rPr>
          <w:rFonts w:ascii="Times New Roman" w:eastAsia="Times New Roman" w:hAnsi="Times New Roman" w:cs="Times New Roman"/>
          <w:b/>
          <w:bCs/>
          <w:color w:val="000000"/>
          <w:sz w:val="25"/>
          <w:szCs w:val="25"/>
          <w:shd w:val="clear" w:color="auto" w:fill="FFFFFF"/>
          <w:lang w:eastAsia="ru-RU" w:bidi="ru-RU"/>
        </w:rPr>
        <w:t xml:space="preserve"> без права передачи третьим лицам.</w:t>
      </w:r>
    </w:p>
    <w:p w:rsidR="00B83DD0" w:rsidRPr="00B83DD0" w:rsidRDefault="00B83DD0" w:rsidP="00B83DD0">
      <w:pPr>
        <w:spacing w:after="0" w:line="240" w:lineRule="auto"/>
        <w:ind w:left="-567" w:firstLine="567"/>
        <w:jc w:val="both"/>
        <w:rPr>
          <w:rFonts w:ascii="Times New Roman" w:eastAsia="Times New Roman" w:hAnsi="Times New Roman" w:cs="Times New Roman"/>
          <w:color w:val="000000"/>
          <w:sz w:val="25"/>
          <w:szCs w:val="25"/>
          <w:shd w:val="clear" w:color="auto" w:fill="FFFFFF"/>
          <w:lang w:eastAsia="ru-RU" w:bidi="ru-RU"/>
        </w:rPr>
      </w:pPr>
    </w:p>
    <w:bookmarkEnd w:id="14"/>
    <w:p w:rsidR="00B83DD0" w:rsidRPr="00B83DD0" w:rsidRDefault="00B83DD0" w:rsidP="00B83DD0">
      <w:pPr>
        <w:tabs>
          <w:tab w:val="left" w:pos="718"/>
        </w:tabs>
        <w:spacing w:after="0" w:line="240" w:lineRule="auto"/>
        <w:ind w:left="-567" w:firstLine="567"/>
        <w:mirrorIndents/>
        <w:jc w:val="both"/>
        <w:rPr>
          <w:rFonts w:ascii="Times New Roman" w:eastAsia="Times New Roman" w:hAnsi="Times New Roman" w:cs="Times New Roman"/>
          <w:bCs/>
          <w:color w:val="000000"/>
          <w:sz w:val="25"/>
          <w:szCs w:val="25"/>
          <w:shd w:val="clear" w:color="auto" w:fill="FFFFFF"/>
          <w:lang w:eastAsia="ru-RU" w:bidi="ru-RU"/>
        </w:rPr>
      </w:pPr>
      <w:r w:rsidRPr="00B83DD0">
        <w:rPr>
          <w:rFonts w:ascii="Times New Roman" w:eastAsia="Times New Roman" w:hAnsi="Times New Roman" w:cs="Times New Roman"/>
          <w:sz w:val="25"/>
          <w:szCs w:val="25"/>
          <w:lang w:eastAsia="ru-RU"/>
        </w:rPr>
        <w:t xml:space="preserve">12. ПРИЕМКА РАБОТ </w:t>
      </w:r>
      <w:r w:rsidRPr="00B83DD0">
        <w:rPr>
          <w:rFonts w:ascii="Times New Roman" w:eastAsia="Times New Roman" w:hAnsi="Times New Roman" w:cs="Times New Roman"/>
          <w:bCs/>
          <w:color w:val="000000"/>
          <w:sz w:val="25"/>
          <w:szCs w:val="25"/>
          <w:shd w:val="clear" w:color="auto" w:fill="FFFFFF"/>
          <w:lang w:eastAsia="ru-RU" w:bidi="ru-RU"/>
        </w:rPr>
        <w:t xml:space="preserve">Приемка работ производится в 1 этап и </w:t>
      </w:r>
      <w:r w:rsidRPr="00B83DD0">
        <w:rPr>
          <w:rFonts w:ascii="Times New Roman" w:eastAsia="Times New Roman" w:hAnsi="Times New Roman" w:cs="Times New Roman"/>
          <w:sz w:val="25"/>
          <w:szCs w:val="25"/>
          <w:lang w:eastAsia="ru-RU"/>
        </w:rPr>
        <w:t>подтверждается Актом сдачи-приемки выполненных работ, подписанным обеими сторонами договора и счета на оплату услуг.</w:t>
      </w:r>
      <w:r w:rsidRPr="00B83DD0">
        <w:rPr>
          <w:rFonts w:ascii="Times New Roman" w:eastAsia="Times New Roman" w:hAnsi="Times New Roman" w:cs="Times New Roman"/>
          <w:bCs/>
          <w:color w:val="000000"/>
          <w:sz w:val="25"/>
          <w:szCs w:val="25"/>
          <w:shd w:val="clear" w:color="auto" w:fill="FFFFFF"/>
          <w:lang w:eastAsia="ru-RU" w:bidi="ru-RU"/>
        </w:rPr>
        <w:t xml:space="preserve"> Отчет </w:t>
      </w:r>
      <w:r w:rsidRPr="00B83DD0">
        <w:rPr>
          <w:rFonts w:ascii="Times New Roman" w:eastAsia="Times New Roman" w:hAnsi="Times New Roman" w:cs="Times New Roman"/>
          <w:sz w:val="25"/>
          <w:szCs w:val="25"/>
          <w:lang w:eastAsia="ru-RU"/>
        </w:rPr>
        <w:t xml:space="preserve">представляется в 2-х экземплярах на бумажном </w:t>
      </w:r>
      <w:r w:rsidRPr="00B83DD0">
        <w:rPr>
          <w:rFonts w:ascii="Times New Roman" w:eastAsia="Times New Roman" w:hAnsi="Times New Roman" w:cs="Times New Roman"/>
          <w:bCs/>
          <w:color w:val="000000"/>
          <w:sz w:val="25"/>
          <w:szCs w:val="25"/>
          <w:shd w:val="clear" w:color="auto" w:fill="FFFFFF"/>
          <w:lang w:eastAsia="ru-RU" w:bidi="ru-RU"/>
        </w:rPr>
        <w:t xml:space="preserve">носителе и в электронной форме формата </w:t>
      </w:r>
      <w:r w:rsidRPr="00B83DD0">
        <w:rPr>
          <w:rFonts w:ascii="Times New Roman" w:eastAsia="Times New Roman" w:hAnsi="Times New Roman" w:cs="Times New Roman"/>
          <w:bCs/>
          <w:color w:val="000000"/>
          <w:sz w:val="25"/>
          <w:szCs w:val="25"/>
          <w:shd w:val="clear" w:color="auto" w:fill="FFFFFF"/>
          <w:lang w:val="en-US" w:eastAsia="ru-RU" w:bidi="ru-RU"/>
        </w:rPr>
        <w:t>PDF</w:t>
      </w:r>
      <w:r w:rsidRPr="00B83DD0">
        <w:rPr>
          <w:rFonts w:ascii="Times New Roman" w:eastAsia="Times New Roman" w:hAnsi="Times New Roman" w:cs="Times New Roman"/>
          <w:bCs/>
          <w:color w:val="000000"/>
          <w:sz w:val="25"/>
          <w:szCs w:val="25"/>
          <w:shd w:val="clear" w:color="auto" w:fill="FFFFFF"/>
          <w:lang w:eastAsia="ru-RU" w:bidi="ru-RU"/>
        </w:rPr>
        <w:t>.</w:t>
      </w:r>
    </w:p>
    <w:p w:rsidR="00B83DD0" w:rsidRDefault="00B83DD0" w:rsidP="0030530A">
      <w:pPr>
        <w:spacing w:after="0" w:line="240"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br w:type="page"/>
      </w:r>
    </w:p>
    <w:p w:rsidR="00B83DD0" w:rsidRPr="00794CB7" w:rsidRDefault="00B83DD0" w:rsidP="0030530A">
      <w:pPr>
        <w:spacing w:after="0" w:line="240" w:lineRule="auto"/>
        <w:ind w:firstLine="709"/>
        <w:jc w:val="center"/>
        <w:rPr>
          <w:rFonts w:ascii="Times New Roman" w:eastAsia="Times New Roman" w:hAnsi="Times New Roman" w:cs="Times New Roman"/>
          <w:b/>
          <w:bCs/>
          <w:lang w:eastAsia="ru-RU"/>
        </w:rPr>
      </w:pPr>
    </w:p>
    <w:p w:rsidR="003F044B" w:rsidRPr="00794CB7" w:rsidRDefault="003F044B" w:rsidP="003F044B">
      <w:pPr>
        <w:spacing w:after="0" w:line="240" w:lineRule="auto"/>
        <w:rPr>
          <w:rFonts w:ascii="Times New Roman" w:eastAsia="Times New Roman" w:hAnsi="Times New Roman" w:cs="Times New Roman"/>
          <w:lang w:eastAsia="ru-RU"/>
        </w:rPr>
      </w:pPr>
    </w:p>
    <w:p w:rsidR="00196778" w:rsidRPr="009D0C1E" w:rsidRDefault="00196778" w:rsidP="00196778">
      <w:pPr>
        <w:spacing w:after="0" w:line="240" w:lineRule="auto"/>
        <w:ind w:left="568"/>
        <w:jc w:val="center"/>
        <w:rPr>
          <w:rFonts w:ascii="Times New Roman" w:eastAsia="Times New Roman" w:hAnsi="Times New Roman" w:cs="Times New Roman"/>
          <w:b/>
          <w:lang w:eastAsia="ru-RU"/>
        </w:rPr>
      </w:pPr>
      <w:r w:rsidRPr="00196778">
        <w:rPr>
          <w:rFonts w:ascii="Times New Roman" w:eastAsia="Times New Roman" w:hAnsi="Times New Roman" w:cs="Times New Roman"/>
          <w:b/>
          <w:lang w:val="en-US" w:eastAsia="ru-RU"/>
        </w:rPr>
        <w:t>III</w:t>
      </w:r>
      <w:r w:rsidRPr="00196778">
        <w:rPr>
          <w:rFonts w:ascii="Times New Roman" w:eastAsia="Times New Roman" w:hAnsi="Times New Roman" w:cs="Times New Roman"/>
          <w:b/>
          <w:lang w:eastAsia="ru-RU"/>
        </w:rPr>
        <w:t>.</w:t>
      </w:r>
      <w:r w:rsidRPr="00196778">
        <w:rPr>
          <w:rFonts w:ascii="Times New Roman" w:eastAsia="Times New Roman" w:hAnsi="Times New Roman" w:cs="Times New Roman"/>
          <w:b/>
          <w:lang w:eastAsia="ru-RU"/>
        </w:rPr>
        <w:tab/>
      </w:r>
      <w:r w:rsidRPr="009D0C1E">
        <w:rPr>
          <w:rFonts w:ascii="Times New Roman" w:eastAsia="Times New Roman" w:hAnsi="Times New Roman" w:cs="Times New Roman"/>
          <w:b/>
          <w:lang w:eastAsia="ru-RU"/>
        </w:rPr>
        <w:t xml:space="preserve">ОБОСНОВАНИЕ НАЧАЛЬНОЙ (МАКСИМАЛЬНОЙ) ЦЕНЫ КОНТРАКТА </w:t>
      </w:r>
    </w:p>
    <w:p w:rsidR="009D0C1E" w:rsidRPr="009D0C1E" w:rsidRDefault="009D0C1E" w:rsidP="00196778">
      <w:pPr>
        <w:spacing w:after="0" w:line="240" w:lineRule="auto"/>
        <w:ind w:left="568"/>
        <w:jc w:val="center"/>
        <w:rPr>
          <w:rFonts w:ascii="Times New Roman" w:eastAsia="Times New Roman" w:hAnsi="Times New Roman" w:cs="Times New Roman"/>
          <w:b/>
          <w:lang w:eastAsia="ru-RU"/>
        </w:rPr>
      </w:pPr>
    </w:p>
    <w:p w:rsidR="009D0C1E" w:rsidRPr="009D0C1E" w:rsidRDefault="009D0C1E" w:rsidP="009D0C1E">
      <w:pPr>
        <w:spacing w:after="0" w:line="240" w:lineRule="auto"/>
        <w:jc w:val="both"/>
        <w:rPr>
          <w:rFonts w:ascii="Times New Roman" w:eastAsia="Times New Roman" w:hAnsi="Times New Roman" w:cs="Times New Roman"/>
          <w:color w:val="000000"/>
          <w:sz w:val="26"/>
          <w:szCs w:val="26"/>
          <w:lang w:eastAsia="ru-RU"/>
        </w:rPr>
      </w:pPr>
      <w:r w:rsidRPr="009D0C1E">
        <w:rPr>
          <w:rFonts w:ascii="Times New Roman" w:eastAsia="Times New Roman" w:hAnsi="Times New Roman" w:cs="Times New Roman"/>
          <w:color w:val="000000"/>
          <w:sz w:val="26"/>
          <w:szCs w:val="26"/>
          <w:lang w:eastAsia="ru-RU"/>
        </w:rPr>
        <w:t>Используемый метод определения НМЦК с обоснованием:</w:t>
      </w:r>
      <w:r w:rsidRPr="009D0C1E">
        <w:rPr>
          <w:sz w:val="26"/>
          <w:szCs w:val="26"/>
        </w:rPr>
        <w:t xml:space="preserve"> </w:t>
      </w:r>
      <w:r w:rsidRPr="009D0C1E">
        <w:rPr>
          <w:rFonts w:ascii="Times New Roman" w:eastAsia="Times New Roman" w:hAnsi="Times New Roman" w:cs="Times New Roman"/>
          <w:color w:val="000000"/>
          <w:sz w:val="26"/>
          <w:szCs w:val="26"/>
          <w:lang w:eastAsia="ru-RU"/>
        </w:rPr>
        <w:t>Метод сопоставимых рыночных цен (анализа рынка).</w:t>
      </w:r>
    </w:p>
    <w:p w:rsidR="009D0C1E" w:rsidRPr="009D0C1E" w:rsidRDefault="009D0C1E" w:rsidP="009D0C1E">
      <w:pPr>
        <w:spacing w:after="0" w:line="240" w:lineRule="auto"/>
        <w:ind w:left="568"/>
        <w:jc w:val="both"/>
        <w:rPr>
          <w:rFonts w:ascii="Times New Roman" w:eastAsia="Times New Roman" w:hAnsi="Times New Roman" w:cs="Times New Roman"/>
          <w:b/>
          <w:sz w:val="26"/>
          <w:szCs w:val="26"/>
          <w:lang w:eastAsia="ru-RU"/>
        </w:rPr>
      </w:pPr>
    </w:p>
    <w:p w:rsidR="00196778" w:rsidRPr="009D0C1E" w:rsidRDefault="00196778" w:rsidP="00196778">
      <w:pPr>
        <w:spacing w:after="0" w:line="240" w:lineRule="auto"/>
        <w:ind w:left="568"/>
        <w:jc w:val="center"/>
        <w:rPr>
          <w:rFonts w:ascii="Times New Roman" w:eastAsia="Times New Roman" w:hAnsi="Times New Roman" w:cs="Times New Roman"/>
          <w:b/>
          <w:lang w:eastAsia="ru-RU"/>
        </w:rPr>
      </w:pPr>
    </w:p>
    <w:tbl>
      <w:tblPr>
        <w:tblW w:w="10207" w:type="dxa"/>
        <w:tblInd w:w="30" w:type="dxa"/>
        <w:tblLayout w:type="fixed"/>
        <w:tblCellMar>
          <w:left w:w="30" w:type="dxa"/>
          <w:right w:w="30" w:type="dxa"/>
        </w:tblCellMar>
        <w:tblLook w:val="0000" w:firstRow="0" w:lastRow="0" w:firstColumn="0" w:lastColumn="0" w:noHBand="0" w:noVBand="0"/>
      </w:tblPr>
      <w:tblGrid>
        <w:gridCol w:w="425"/>
        <w:gridCol w:w="1702"/>
        <w:gridCol w:w="1133"/>
        <w:gridCol w:w="1276"/>
        <w:gridCol w:w="1276"/>
        <w:gridCol w:w="850"/>
        <w:gridCol w:w="1418"/>
        <w:gridCol w:w="709"/>
        <w:gridCol w:w="1418"/>
      </w:tblGrid>
      <w:tr w:rsidR="00196778" w:rsidRPr="009D0C1E" w:rsidTr="006A38FF">
        <w:trPr>
          <w:trHeight w:val="742"/>
        </w:trPr>
        <w:tc>
          <w:tcPr>
            <w:tcW w:w="425"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1702"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Предмет закупки</w:t>
            </w:r>
          </w:p>
        </w:tc>
        <w:tc>
          <w:tcPr>
            <w:tcW w:w="1133"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6A38FF">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Предложение 1</w:t>
            </w:r>
            <w:r w:rsidR="006A38FF">
              <w:rPr>
                <w:rFonts w:ascii="Times New Roman" w:eastAsia="Times New Roman" w:hAnsi="Times New Roman" w:cs="Times New Roman"/>
                <w:b/>
                <w:spacing w:val="-1"/>
                <w:lang w:eastAsia="ru-RU"/>
              </w:rPr>
              <w:t>. Руб.</w:t>
            </w:r>
          </w:p>
        </w:tc>
        <w:tc>
          <w:tcPr>
            <w:tcW w:w="1276"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6A38FF">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Предложение 2, руб</w:t>
            </w:r>
            <w:r w:rsidR="006A38FF">
              <w:rPr>
                <w:rFonts w:ascii="Times New Roman" w:eastAsia="Times New Roman" w:hAnsi="Times New Roman" w:cs="Times New Roman"/>
                <w:b/>
                <w:spacing w:val="-1"/>
                <w:lang w:eastAsia="ru-RU"/>
              </w:rPr>
              <w:t>.</w:t>
            </w:r>
          </w:p>
        </w:tc>
        <w:tc>
          <w:tcPr>
            <w:tcW w:w="1276"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6A38FF">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Предложение3, руб</w:t>
            </w:r>
            <w:r w:rsidR="006A38FF">
              <w:rPr>
                <w:rFonts w:ascii="Times New Roman" w:eastAsia="Times New Roman" w:hAnsi="Times New Roman" w:cs="Times New Roman"/>
                <w:b/>
                <w:spacing w:val="-1"/>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Средняя</w:t>
            </w:r>
          </w:p>
          <w:p w:rsidR="00196778" w:rsidRPr="009D0C1E" w:rsidRDefault="006A38FF" w:rsidP="006A38FF">
            <w:pPr>
              <w:widowControl w:val="0"/>
              <w:shd w:val="clear" w:color="auto" w:fill="FFFFFF"/>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стоимость</w:t>
            </w:r>
            <w:r w:rsidR="00196778" w:rsidRPr="009D0C1E">
              <w:rPr>
                <w:rFonts w:ascii="Times New Roman" w:eastAsia="Times New Roman" w:hAnsi="Times New Roman" w:cs="Times New Roman"/>
                <w:b/>
                <w:spacing w:val="-1"/>
                <w:lang w:eastAsia="ru-RU"/>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Коэффициент вариации, %</w:t>
            </w:r>
          </w:p>
        </w:tc>
        <w:tc>
          <w:tcPr>
            <w:tcW w:w="709"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6A38FF">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Количество </w:t>
            </w:r>
            <w:proofErr w:type="spellStart"/>
            <w:r w:rsidR="006A38FF">
              <w:rPr>
                <w:rFonts w:ascii="Times New Roman" w:eastAsia="Times New Roman" w:hAnsi="Times New Roman" w:cs="Times New Roman"/>
                <w:b/>
                <w:spacing w:val="-1"/>
                <w:lang w:eastAsia="ru-RU"/>
              </w:rPr>
              <w:t>усл</w:t>
            </w:r>
            <w:proofErr w:type="spellEnd"/>
            <w:r w:rsidR="006A38FF">
              <w:rPr>
                <w:rFonts w:ascii="Times New Roman" w:eastAsia="Times New Roman" w:hAnsi="Times New Roman" w:cs="Times New Roman"/>
                <w:b/>
                <w:spacing w:val="-1"/>
                <w:lang w:eastAsia="ru-RU"/>
              </w:rPr>
              <w:t>. Ед.</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6A38FF">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НМЦК</w:t>
            </w:r>
            <w:r w:rsidR="002B7AE5" w:rsidRPr="009D0C1E">
              <w:rPr>
                <w:rFonts w:ascii="Times New Roman" w:eastAsia="Times New Roman" w:hAnsi="Times New Roman" w:cs="Times New Roman"/>
                <w:b/>
                <w:spacing w:val="-1"/>
                <w:lang w:eastAsia="ru-RU"/>
              </w:rPr>
              <w:t xml:space="preserve"> </w:t>
            </w:r>
          </w:p>
        </w:tc>
      </w:tr>
      <w:tr w:rsidR="00196778" w:rsidRPr="009D0C1E" w:rsidTr="006A38FF">
        <w:trPr>
          <w:trHeight w:val="1616"/>
        </w:trPr>
        <w:tc>
          <w:tcPr>
            <w:tcW w:w="425"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1</w:t>
            </w:r>
          </w:p>
        </w:tc>
        <w:tc>
          <w:tcPr>
            <w:tcW w:w="1702" w:type="dxa"/>
            <w:tcBorders>
              <w:top w:val="single" w:sz="6" w:space="0" w:color="auto"/>
              <w:left w:val="single" w:sz="6" w:space="0" w:color="auto"/>
              <w:bottom w:val="single" w:sz="6" w:space="0" w:color="auto"/>
              <w:right w:val="single" w:sz="6" w:space="0" w:color="auto"/>
            </w:tcBorders>
          </w:tcPr>
          <w:p w:rsidR="00196778" w:rsidRPr="009D0C1E" w:rsidRDefault="00196778" w:rsidP="00196778">
            <w:pPr>
              <w:spacing w:after="0" w:line="240" w:lineRule="auto"/>
              <w:jc w:val="both"/>
              <w:rPr>
                <w:rFonts w:ascii="Times New Roman" w:eastAsia="Times New Roman" w:hAnsi="Times New Roman" w:cs="Times New Roman"/>
                <w:lang w:eastAsia="ru-RU"/>
              </w:rPr>
            </w:pPr>
            <w:r w:rsidRPr="009D0C1E">
              <w:rPr>
                <w:rFonts w:ascii="Times New Roman" w:eastAsia="Times New Roman" w:hAnsi="Times New Roman" w:cs="Times New Roman"/>
                <w:lang w:eastAsia="ru-RU"/>
              </w:rPr>
              <w:t xml:space="preserve"> </w:t>
            </w:r>
            <w:r w:rsidR="006A38FF" w:rsidRPr="006A38FF">
              <w:rPr>
                <w:rFonts w:ascii="Times New Roman" w:eastAsia="Times New Roman" w:hAnsi="Times New Roman" w:cs="Times New Roman"/>
                <w:lang w:eastAsia="ru-RU"/>
              </w:rPr>
              <w:t xml:space="preserve">выполнение работ по разработке проекта содержания автомобильных дорог общего пользования на территории муниципального образования городской округ Армянск Республики Крым </w:t>
            </w:r>
          </w:p>
        </w:tc>
        <w:tc>
          <w:tcPr>
            <w:tcW w:w="1133" w:type="dxa"/>
            <w:tcBorders>
              <w:top w:val="single" w:sz="6" w:space="0" w:color="auto"/>
              <w:left w:val="single" w:sz="6" w:space="0" w:color="auto"/>
              <w:bottom w:val="single" w:sz="6" w:space="0" w:color="auto"/>
              <w:right w:val="single" w:sz="6" w:space="0" w:color="auto"/>
            </w:tcBorders>
            <w:vAlign w:val="center"/>
          </w:tcPr>
          <w:p w:rsidR="00196778" w:rsidRPr="009D0C1E" w:rsidRDefault="006A38FF" w:rsidP="001967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850000</w:t>
            </w:r>
            <w:r w:rsidR="00196778" w:rsidRPr="009D0C1E">
              <w:rPr>
                <w:rFonts w:ascii="Times New Roman" w:eastAsia="Times New Roman" w:hAnsi="Times New Roman" w:cs="Times New Roman"/>
                <w:spacing w:val="-1"/>
                <w:lang w:eastAsia="ru-RU"/>
              </w:rPr>
              <w:t>,00</w:t>
            </w:r>
          </w:p>
        </w:tc>
        <w:tc>
          <w:tcPr>
            <w:tcW w:w="1276" w:type="dxa"/>
            <w:tcBorders>
              <w:top w:val="single" w:sz="6" w:space="0" w:color="auto"/>
              <w:left w:val="single" w:sz="6" w:space="0" w:color="auto"/>
              <w:bottom w:val="single" w:sz="6" w:space="0" w:color="auto"/>
              <w:right w:val="single" w:sz="6" w:space="0" w:color="auto"/>
            </w:tcBorders>
            <w:vAlign w:val="center"/>
          </w:tcPr>
          <w:p w:rsidR="00196778" w:rsidRPr="009D0C1E" w:rsidRDefault="006A38FF" w:rsidP="006A38FF">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879000</w:t>
            </w:r>
            <w:r w:rsidR="00196778" w:rsidRPr="009D0C1E">
              <w:rPr>
                <w:rFonts w:ascii="Times New Roman" w:eastAsia="Times New Roman" w:hAnsi="Times New Roman" w:cs="Times New Roman"/>
                <w:spacing w:val="-1"/>
                <w:lang w:eastAsia="ru-RU"/>
              </w:rPr>
              <w:t>,</w:t>
            </w:r>
            <w:r>
              <w:rPr>
                <w:rFonts w:ascii="Times New Roman" w:eastAsia="Times New Roman" w:hAnsi="Times New Roman" w:cs="Times New Roman"/>
                <w:spacing w:val="-1"/>
                <w:lang w:eastAsia="ru-RU"/>
              </w:rPr>
              <w:t>00</w:t>
            </w:r>
          </w:p>
        </w:tc>
        <w:tc>
          <w:tcPr>
            <w:tcW w:w="1276" w:type="dxa"/>
            <w:tcBorders>
              <w:top w:val="single" w:sz="6" w:space="0" w:color="auto"/>
              <w:left w:val="single" w:sz="6" w:space="0" w:color="auto"/>
              <w:bottom w:val="single" w:sz="6" w:space="0" w:color="auto"/>
              <w:right w:val="single" w:sz="6" w:space="0" w:color="auto"/>
            </w:tcBorders>
            <w:vAlign w:val="center"/>
          </w:tcPr>
          <w:p w:rsidR="00196778" w:rsidRPr="009D0C1E" w:rsidRDefault="006A38FF" w:rsidP="006A38FF">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901000</w:t>
            </w:r>
            <w:r w:rsidR="00196778" w:rsidRPr="009D0C1E">
              <w:rPr>
                <w:rFonts w:ascii="Times New Roman" w:eastAsia="Times New Roman" w:hAnsi="Times New Roman" w:cs="Times New Roman"/>
                <w:spacing w:val="-1"/>
                <w:lang w:eastAsia="ru-RU"/>
              </w:rPr>
              <w:t>,</w:t>
            </w:r>
            <w:r>
              <w:rPr>
                <w:rFonts w:ascii="Times New Roman" w:eastAsia="Times New Roman" w:hAnsi="Times New Roman" w:cs="Times New Roman"/>
                <w:spacing w:val="-1"/>
                <w:lang w:eastAsia="ru-RU"/>
              </w:rPr>
              <w:t>00</w:t>
            </w:r>
          </w:p>
        </w:tc>
        <w:tc>
          <w:tcPr>
            <w:tcW w:w="850" w:type="dxa"/>
            <w:tcBorders>
              <w:top w:val="single" w:sz="6" w:space="0" w:color="auto"/>
              <w:left w:val="single" w:sz="6" w:space="0" w:color="auto"/>
              <w:bottom w:val="single" w:sz="6" w:space="0" w:color="auto"/>
              <w:right w:val="single" w:sz="6" w:space="0" w:color="auto"/>
            </w:tcBorders>
            <w:vAlign w:val="center"/>
          </w:tcPr>
          <w:p w:rsidR="00196778" w:rsidRPr="009D0C1E" w:rsidRDefault="006A38FF" w:rsidP="006A38FF">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876666</w:t>
            </w:r>
            <w:r w:rsidR="00196778" w:rsidRPr="009D0C1E">
              <w:rPr>
                <w:rFonts w:ascii="Times New Roman" w:eastAsia="Times New Roman" w:hAnsi="Times New Roman" w:cs="Times New Roman"/>
                <w:spacing w:val="-1"/>
                <w:lang w:eastAsia="ru-RU"/>
              </w:rPr>
              <w:t>,</w:t>
            </w:r>
            <w:r>
              <w:rPr>
                <w:rFonts w:ascii="Times New Roman" w:eastAsia="Times New Roman" w:hAnsi="Times New Roman" w:cs="Times New Roman"/>
                <w:spacing w:val="-1"/>
                <w:lang w:eastAsia="ru-RU"/>
              </w:rPr>
              <w:t>67</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6A38FF" w:rsidP="006A38FF">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r w:rsidR="00196778" w:rsidRPr="009D0C1E">
              <w:rPr>
                <w:rFonts w:ascii="Times New Roman" w:eastAsia="Times New Roman" w:hAnsi="Times New Roman" w:cs="Times New Roman"/>
                <w:spacing w:val="-1"/>
                <w:lang w:eastAsia="ru-RU"/>
              </w:rPr>
              <w:t>,</w:t>
            </w:r>
            <w:r>
              <w:rPr>
                <w:rFonts w:ascii="Times New Roman" w:eastAsia="Times New Roman" w:hAnsi="Times New Roman" w:cs="Times New Roman"/>
                <w:spacing w:val="-1"/>
                <w:lang w:eastAsia="ru-RU"/>
              </w:rPr>
              <w:t>92</w:t>
            </w:r>
          </w:p>
        </w:tc>
        <w:tc>
          <w:tcPr>
            <w:tcW w:w="709" w:type="dxa"/>
            <w:tcBorders>
              <w:top w:val="single" w:sz="6" w:space="0" w:color="auto"/>
              <w:left w:val="single" w:sz="6" w:space="0" w:color="auto"/>
              <w:bottom w:val="single" w:sz="6" w:space="0" w:color="auto"/>
              <w:right w:val="single" w:sz="6" w:space="0" w:color="auto"/>
            </w:tcBorders>
            <w:vAlign w:val="center"/>
          </w:tcPr>
          <w:p w:rsidR="00196778" w:rsidRPr="009D0C1E" w:rsidRDefault="006A38FF" w:rsidP="002B7AE5">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6A38FF" w:rsidP="002B7AE5">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876666</w:t>
            </w:r>
            <w:r w:rsidRPr="009D0C1E">
              <w:rPr>
                <w:rFonts w:ascii="Times New Roman" w:eastAsia="Times New Roman" w:hAnsi="Times New Roman" w:cs="Times New Roman"/>
                <w:spacing w:val="-1"/>
                <w:lang w:eastAsia="ru-RU"/>
              </w:rPr>
              <w:t>,</w:t>
            </w:r>
            <w:r>
              <w:rPr>
                <w:rFonts w:ascii="Times New Roman" w:eastAsia="Times New Roman" w:hAnsi="Times New Roman" w:cs="Times New Roman"/>
                <w:spacing w:val="-1"/>
                <w:lang w:eastAsia="ru-RU"/>
              </w:rPr>
              <w:t>67</w:t>
            </w:r>
          </w:p>
        </w:tc>
      </w:tr>
    </w:tbl>
    <w:p w:rsidR="00196778" w:rsidRPr="009D0C1E" w:rsidRDefault="00196778" w:rsidP="00196778">
      <w:pPr>
        <w:spacing w:after="0" w:line="240" w:lineRule="auto"/>
        <w:ind w:left="568"/>
        <w:jc w:val="center"/>
        <w:rPr>
          <w:rFonts w:ascii="Times New Roman" w:eastAsia="Times New Roman" w:hAnsi="Times New Roman" w:cs="Times New Roman"/>
          <w:b/>
          <w:lang w:eastAsia="ru-RU"/>
        </w:rPr>
      </w:pPr>
    </w:p>
    <w:p w:rsidR="00196778" w:rsidRPr="009D0C1E" w:rsidRDefault="00196778" w:rsidP="00196778">
      <w:pPr>
        <w:spacing w:after="0" w:line="240" w:lineRule="auto"/>
        <w:ind w:left="568"/>
        <w:jc w:val="center"/>
        <w:rPr>
          <w:rFonts w:ascii="Times New Roman" w:eastAsia="Times New Roman" w:hAnsi="Times New Roman" w:cs="Times New Roman"/>
          <w:b/>
          <w:lang w:eastAsia="ru-RU"/>
        </w:rPr>
      </w:pPr>
    </w:p>
    <w:p w:rsidR="00196778" w:rsidRPr="009D0C1E" w:rsidRDefault="00196778" w:rsidP="00196778">
      <w:pPr>
        <w:widowControl w:val="0"/>
        <w:tabs>
          <w:tab w:val="center" w:pos="6807"/>
        </w:tabs>
        <w:spacing w:after="0" w:line="240" w:lineRule="auto"/>
        <w:ind w:right="20" w:firstLine="720"/>
        <w:rPr>
          <w:rFonts w:ascii="Times New Roman" w:eastAsia="Times New Roman" w:hAnsi="Times New Roman" w:cs="Times New Roman"/>
          <w:b/>
          <w:sz w:val="26"/>
          <w:szCs w:val="26"/>
          <w:lang w:eastAsia="ru-RU"/>
        </w:rPr>
      </w:pPr>
      <w:r w:rsidRPr="009D0C1E">
        <w:rPr>
          <w:rFonts w:ascii="Times New Roman" w:eastAsia="Times New Roman" w:hAnsi="Times New Roman" w:cs="Times New Roman"/>
          <w:b/>
          <w:sz w:val="26"/>
          <w:szCs w:val="26"/>
          <w:lang w:eastAsia="ru-RU"/>
        </w:rPr>
        <w:t xml:space="preserve">Начальная максимальная цена контракта составляет </w:t>
      </w:r>
      <w:r w:rsidR="006A38FF">
        <w:rPr>
          <w:rFonts w:ascii="Times New Roman" w:eastAsia="Times New Roman" w:hAnsi="Times New Roman" w:cs="Times New Roman"/>
          <w:b/>
          <w:sz w:val="26"/>
          <w:szCs w:val="26"/>
          <w:lang w:eastAsia="ru-RU"/>
        </w:rPr>
        <w:t>876 666</w:t>
      </w:r>
      <w:r w:rsidR="002B7AE5" w:rsidRPr="009D0C1E">
        <w:rPr>
          <w:rFonts w:ascii="Times New Roman" w:eastAsia="Times New Roman" w:hAnsi="Times New Roman" w:cs="Times New Roman"/>
          <w:b/>
          <w:sz w:val="26"/>
          <w:szCs w:val="26"/>
          <w:lang w:eastAsia="ru-RU"/>
        </w:rPr>
        <w:t>,</w:t>
      </w:r>
      <w:r w:rsidR="006A38FF">
        <w:rPr>
          <w:rFonts w:ascii="Times New Roman" w:eastAsia="Times New Roman" w:hAnsi="Times New Roman" w:cs="Times New Roman"/>
          <w:b/>
          <w:sz w:val="26"/>
          <w:szCs w:val="26"/>
          <w:lang w:eastAsia="ru-RU"/>
        </w:rPr>
        <w:t>67</w:t>
      </w:r>
      <w:r w:rsidRPr="009D0C1E">
        <w:rPr>
          <w:rFonts w:ascii="Times New Roman" w:eastAsia="Times New Roman" w:hAnsi="Times New Roman" w:cs="Times New Roman"/>
          <w:b/>
          <w:sz w:val="26"/>
          <w:szCs w:val="26"/>
          <w:lang w:eastAsia="ru-RU"/>
        </w:rPr>
        <w:t xml:space="preserve"> рубль </w:t>
      </w:r>
      <w:r w:rsidR="007A2CE8" w:rsidRPr="009D0C1E">
        <w:rPr>
          <w:rFonts w:ascii="Times New Roman" w:eastAsia="Times New Roman" w:hAnsi="Times New Roman" w:cs="Times New Roman"/>
          <w:b/>
          <w:sz w:val="26"/>
          <w:szCs w:val="26"/>
          <w:lang w:eastAsia="ru-RU"/>
        </w:rPr>
        <w:t>(</w:t>
      </w:r>
      <w:r w:rsidR="006A38FF">
        <w:rPr>
          <w:rFonts w:ascii="Times New Roman" w:eastAsia="Times New Roman" w:hAnsi="Times New Roman" w:cs="Times New Roman"/>
          <w:b/>
          <w:sz w:val="26"/>
          <w:szCs w:val="26"/>
          <w:lang w:eastAsia="ru-RU"/>
        </w:rPr>
        <w:t>Восемьсот семьдесят шесть</w:t>
      </w:r>
      <w:r w:rsidR="002B7AE5" w:rsidRPr="009D0C1E">
        <w:rPr>
          <w:rFonts w:ascii="Times New Roman" w:eastAsia="Times New Roman" w:hAnsi="Times New Roman" w:cs="Times New Roman"/>
          <w:b/>
          <w:sz w:val="26"/>
          <w:szCs w:val="26"/>
          <w:lang w:eastAsia="ru-RU"/>
        </w:rPr>
        <w:t xml:space="preserve"> тысяч</w:t>
      </w:r>
      <w:r w:rsidR="006A38FF">
        <w:rPr>
          <w:rFonts w:ascii="Times New Roman" w:eastAsia="Times New Roman" w:hAnsi="Times New Roman" w:cs="Times New Roman"/>
          <w:b/>
          <w:sz w:val="26"/>
          <w:szCs w:val="26"/>
          <w:lang w:eastAsia="ru-RU"/>
        </w:rPr>
        <w:t xml:space="preserve"> шестьсот шестьдесят шесть</w:t>
      </w:r>
      <w:r w:rsidR="002B7AE5" w:rsidRPr="009D0C1E">
        <w:rPr>
          <w:rFonts w:ascii="Times New Roman" w:eastAsia="Times New Roman" w:hAnsi="Times New Roman" w:cs="Times New Roman"/>
          <w:b/>
          <w:sz w:val="26"/>
          <w:szCs w:val="26"/>
          <w:lang w:eastAsia="ru-RU"/>
        </w:rPr>
        <w:t xml:space="preserve"> </w:t>
      </w:r>
      <w:r w:rsidRPr="009D0C1E">
        <w:rPr>
          <w:rFonts w:ascii="Times New Roman" w:eastAsia="Times New Roman" w:hAnsi="Times New Roman" w:cs="Times New Roman"/>
          <w:b/>
          <w:sz w:val="26"/>
          <w:szCs w:val="26"/>
          <w:lang w:eastAsia="ru-RU"/>
        </w:rPr>
        <w:t>рубл</w:t>
      </w:r>
      <w:r w:rsidR="006A38FF">
        <w:rPr>
          <w:rFonts w:ascii="Times New Roman" w:eastAsia="Times New Roman" w:hAnsi="Times New Roman" w:cs="Times New Roman"/>
          <w:b/>
          <w:sz w:val="26"/>
          <w:szCs w:val="26"/>
          <w:lang w:eastAsia="ru-RU"/>
        </w:rPr>
        <w:t>ей 67</w:t>
      </w:r>
      <w:r w:rsidRPr="009D0C1E">
        <w:rPr>
          <w:rFonts w:ascii="Times New Roman" w:eastAsia="Times New Roman" w:hAnsi="Times New Roman" w:cs="Times New Roman"/>
          <w:b/>
          <w:sz w:val="26"/>
          <w:szCs w:val="26"/>
          <w:lang w:eastAsia="ru-RU"/>
        </w:rPr>
        <w:t xml:space="preserve"> коп</w:t>
      </w:r>
      <w:r w:rsidR="007A2CE8" w:rsidRPr="009D0C1E">
        <w:rPr>
          <w:rFonts w:ascii="Times New Roman" w:eastAsia="Times New Roman" w:hAnsi="Times New Roman" w:cs="Times New Roman"/>
          <w:b/>
          <w:sz w:val="26"/>
          <w:szCs w:val="26"/>
          <w:lang w:eastAsia="ru-RU"/>
        </w:rPr>
        <w:t>е</w:t>
      </w:r>
      <w:r w:rsidR="002B7AE5" w:rsidRPr="009D0C1E">
        <w:rPr>
          <w:rFonts w:ascii="Times New Roman" w:eastAsia="Times New Roman" w:hAnsi="Times New Roman" w:cs="Times New Roman"/>
          <w:b/>
          <w:sz w:val="26"/>
          <w:szCs w:val="26"/>
          <w:lang w:eastAsia="ru-RU"/>
        </w:rPr>
        <w:t>е</w:t>
      </w:r>
      <w:r w:rsidR="007A2CE8" w:rsidRPr="009D0C1E">
        <w:rPr>
          <w:rFonts w:ascii="Times New Roman" w:eastAsia="Times New Roman" w:hAnsi="Times New Roman" w:cs="Times New Roman"/>
          <w:b/>
          <w:sz w:val="26"/>
          <w:szCs w:val="26"/>
          <w:lang w:eastAsia="ru-RU"/>
        </w:rPr>
        <w:t>к</w:t>
      </w:r>
      <w:r w:rsidRPr="009D0C1E">
        <w:rPr>
          <w:rFonts w:ascii="Times New Roman" w:eastAsia="Times New Roman" w:hAnsi="Times New Roman" w:cs="Times New Roman"/>
          <w:b/>
          <w:sz w:val="26"/>
          <w:szCs w:val="26"/>
          <w:lang w:eastAsia="ru-RU"/>
        </w:rPr>
        <w:t>)</w:t>
      </w:r>
      <w:r w:rsidR="009D0C1E" w:rsidRPr="009D0C1E">
        <w:rPr>
          <w:rFonts w:ascii="Times New Roman" w:eastAsia="Times New Roman" w:hAnsi="Times New Roman" w:cs="Times New Roman"/>
          <w:b/>
          <w:sz w:val="26"/>
          <w:szCs w:val="26"/>
          <w:lang w:eastAsia="ru-RU"/>
        </w:rPr>
        <w:t xml:space="preserve"> </w:t>
      </w:r>
    </w:p>
    <w:p w:rsidR="00196778" w:rsidRPr="009D0C1E" w:rsidRDefault="00196778" w:rsidP="00196778">
      <w:pPr>
        <w:spacing w:after="0" w:line="240" w:lineRule="auto"/>
        <w:jc w:val="center"/>
        <w:rPr>
          <w:rFonts w:ascii="Times New Roman" w:eastAsia="Times New Roman" w:hAnsi="Times New Roman" w:cs="Times New Roman"/>
          <w:b/>
          <w:bCs/>
          <w:lang w:eastAsia="ru-RU"/>
        </w:rPr>
      </w:pPr>
    </w:p>
    <w:p w:rsidR="00196778" w:rsidRPr="00196778" w:rsidRDefault="00196778" w:rsidP="00196778">
      <w:pPr>
        <w:spacing w:after="0" w:line="240" w:lineRule="auto"/>
        <w:jc w:val="center"/>
        <w:rPr>
          <w:rFonts w:ascii="Times New Roman" w:eastAsia="Times New Roman" w:hAnsi="Times New Roman" w:cs="Times New Roman"/>
          <w:b/>
          <w:bCs/>
          <w:lang w:eastAsia="ru-RU"/>
        </w:rPr>
      </w:pPr>
    </w:p>
    <w:p w:rsidR="00196778" w:rsidRPr="00196778" w:rsidRDefault="00196778" w:rsidP="00196778">
      <w:pPr>
        <w:spacing w:after="0" w:line="240" w:lineRule="auto"/>
        <w:jc w:val="center"/>
        <w:rPr>
          <w:rFonts w:ascii="Times New Roman" w:eastAsia="Times New Roman" w:hAnsi="Times New Roman" w:cs="Times New Roman"/>
          <w:b/>
          <w:bCs/>
          <w:lang w:eastAsia="ru-RU"/>
        </w:rPr>
      </w:pPr>
    </w:p>
    <w:sectPr w:rsidR="00196778" w:rsidRPr="00196778" w:rsidSect="00B83DD0">
      <w:footerReference w:type="default" r:id="rId9"/>
      <w:pgSz w:w="11906" w:h="16838"/>
      <w:pgMar w:top="709" w:right="73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B4" w:rsidRDefault="00F15FB4">
      <w:pPr>
        <w:spacing w:after="0" w:line="240" w:lineRule="auto"/>
      </w:pPr>
      <w:r>
        <w:separator/>
      </w:r>
    </w:p>
  </w:endnote>
  <w:endnote w:type="continuationSeparator" w:id="0">
    <w:p w:rsidR="00F15FB4" w:rsidRDefault="00F1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2D5" w:rsidRDefault="002A12D5">
    <w:pPr>
      <w:pStyle w:val="a3"/>
    </w:pPr>
    <w:r>
      <w:rPr>
        <w:noProof/>
      </w:rPr>
      <mc:AlternateContent>
        <mc:Choice Requires="wpg">
          <w:drawing>
            <wp:anchor distT="0" distB="0" distL="114300" distR="114300" simplePos="0" relativeHeight="251657216" behindDoc="0" locked="0" layoutInCell="1" allowOverlap="1">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D5" w:rsidRDefault="002A12D5">
                            <w:pPr>
                              <w:jc w:val="center"/>
                            </w:pPr>
                            <w:r>
                              <w:fldChar w:fldCharType="begin"/>
                            </w:r>
                            <w:r>
                              <w:instrText xml:space="preserve"> PAGE    \* MERGEFORMAT </w:instrText>
                            </w:r>
                            <w:r>
                              <w:fldChar w:fldCharType="separate"/>
                            </w:r>
                            <w:r w:rsidR="00815A9E" w:rsidRPr="00815A9E">
                              <w:rPr>
                                <w:noProof/>
                                <w:color w:val="8C8C8C"/>
                              </w:rPr>
                              <w:t>21</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4pt;margin-top:809.7pt;width:840.85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2A12D5" w:rsidRDefault="002A12D5">
                      <w:pPr>
                        <w:jc w:val="center"/>
                      </w:pPr>
                      <w:r>
                        <w:fldChar w:fldCharType="begin"/>
                      </w:r>
                      <w:r>
                        <w:instrText xml:space="preserve"> PAGE    \* MERGEFORMAT </w:instrText>
                      </w:r>
                      <w:r>
                        <w:fldChar w:fldCharType="separate"/>
                      </w:r>
                      <w:r w:rsidR="00815A9E" w:rsidRPr="00815A9E">
                        <w:rPr>
                          <w:noProof/>
                          <w:color w:val="8C8C8C"/>
                        </w:rPr>
                        <w:t>21</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B4" w:rsidRDefault="00F15FB4">
      <w:pPr>
        <w:spacing w:after="0" w:line="240" w:lineRule="auto"/>
      </w:pPr>
      <w:r>
        <w:separator/>
      </w:r>
    </w:p>
  </w:footnote>
  <w:footnote w:type="continuationSeparator" w:id="0">
    <w:p w:rsidR="00F15FB4" w:rsidRDefault="00F15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AB5154"/>
    <w:multiLevelType w:val="hybridMultilevel"/>
    <w:tmpl w:val="ADB6A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F206BC9"/>
    <w:multiLevelType w:val="hybridMultilevel"/>
    <w:tmpl w:val="A1B04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3"/>
  </w:num>
  <w:num w:numId="5">
    <w:abstractNumId w:val="10"/>
  </w:num>
  <w:num w:numId="6">
    <w:abstractNumId w:val="13"/>
  </w:num>
  <w:num w:numId="7">
    <w:abstractNumId w:val="5"/>
  </w:num>
  <w:num w:numId="8">
    <w:abstractNumId w:val="2"/>
  </w:num>
  <w:num w:numId="9">
    <w:abstractNumId w:va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43"/>
    <w:rsid w:val="00024A43"/>
    <w:rsid w:val="000731F2"/>
    <w:rsid w:val="00077CC1"/>
    <w:rsid w:val="000C6A85"/>
    <w:rsid w:val="000E2B03"/>
    <w:rsid w:val="000E4FC6"/>
    <w:rsid w:val="00140B36"/>
    <w:rsid w:val="00174FD8"/>
    <w:rsid w:val="001807E4"/>
    <w:rsid w:val="00196778"/>
    <w:rsid w:val="001A2448"/>
    <w:rsid w:val="001A4C01"/>
    <w:rsid w:val="001B6607"/>
    <w:rsid w:val="001C07CF"/>
    <w:rsid w:val="001C0B8E"/>
    <w:rsid w:val="001C1BF9"/>
    <w:rsid w:val="001D7AEB"/>
    <w:rsid w:val="0022709F"/>
    <w:rsid w:val="00247500"/>
    <w:rsid w:val="002548D1"/>
    <w:rsid w:val="002831CF"/>
    <w:rsid w:val="002A12D5"/>
    <w:rsid w:val="002B0484"/>
    <w:rsid w:val="002B7AE5"/>
    <w:rsid w:val="002F1A66"/>
    <w:rsid w:val="002F3BA1"/>
    <w:rsid w:val="0030530A"/>
    <w:rsid w:val="003146FB"/>
    <w:rsid w:val="00363F89"/>
    <w:rsid w:val="00364AA7"/>
    <w:rsid w:val="00374318"/>
    <w:rsid w:val="003F044B"/>
    <w:rsid w:val="00407393"/>
    <w:rsid w:val="00410071"/>
    <w:rsid w:val="00426B72"/>
    <w:rsid w:val="00506FB2"/>
    <w:rsid w:val="00545EC0"/>
    <w:rsid w:val="00596F7D"/>
    <w:rsid w:val="005A122B"/>
    <w:rsid w:val="005C6BA4"/>
    <w:rsid w:val="005D3ACA"/>
    <w:rsid w:val="005F4C99"/>
    <w:rsid w:val="006157AF"/>
    <w:rsid w:val="006357A9"/>
    <w:rsid w:val="00647AA3"/>
    <w:rsid w:val="006A38FF"/>
    <w:rsid w:val="00720643"/>
    <w:rsid w:val="00756993"/>
    <w:rsid w:val="00787DBA"/>
    <w:rsid w:val="00794CB7"/>
    <w:rsid w:val="007A2CE8"/>
    <w:rsid w:val="007A7CCF"/>
    <w:rsid w:val="007B0182"/>
    <w:rsid w:val="00813D28"/>
    <w:rsid w:val="00815A9E"/>
    <w:rsid w:val="00821342"/>
    <w:rsid w:val="008458FD"/>
    <w:rsid w:val="00877366"/>
    <w:rsid w:val="00890E30"/>
    <w:rsid w:val="008A1214"/>
    <w:rsid w:val="008A3A66"/>
    <w:rsid w:val="008E01BC"/>
    <w:rsid w:val="00937666"/>
    <w:rsid w:val="0094412B"/>
    <w:rsid w:val="0095678D"/>
    <w:rsid w:val="00984860"/>
    <w:rsid w:val="009C6CE8"/>
    <w:rsid w:val="009D0C1E"/>
    <w:rsid w:val="009E176B"/>
    <w:rsid w:val="009F2FED"/>
    <w:rsid w:val="00A014B7"/>
    <w:rsid w:val="00A048AD"/>
    <w:rsid w:val="00A14E41"/>
    <w:rsid w:val="00A55D90"/>
    <w:rsid w:val="00A80C73"/>
    <w:rsid w:val="00AD59A3"/>
    <w:rsid w:val="00B27C06"/>
    <w:rsid w:val="00B83DD0"/>
    <w:rsid w:val="00C44B4F"/>
    <w:rsid w:val="00C55329"/>
    <w:rsid w:val="00C56C63"/>
    <w:rsid w:val="00C63EC0"/>
    <w:rsid w:val="00C8422D"/>
    <w:rsid w:val="00C8678D"/>
    <w:rsid w:val="00D173B5"/>
    <w:rsid w:val="00D57EBA"/>
    <w:rsid w:val="00D919B5"/>
    <w:rsid w:val="00DB167A"/>
    <w:rsid w:val="00DC2DB9"/>
    <w:rsid w:val="00DC627E"/>
    <w:rsid w:val="00E06D9D"/>
    <w:rsid w:val="00E176FB"/>
    <w:rsid w:val="00E51996"/>
    <w:rsid w:val="00EC5329"/>
    <w:rsid w:val="00F01428"/>
    <w:rsid w:val="00F15FB4"/>
    <w:rsid w:val="00F42D33"/>
    <w:rsid w:val="00F57FF1"/>
    <w:rsid w:val="00FD0F4F"/>
    <w:rsid w:val="00FE0AFF"/>
    <w:rsid w:val="00FE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3C4BB-4F1A-42FD-A8F9-BCAC90E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F044B"/>
    <w:rPr>
      <w:rFonts w:ascii="Times New Roman" w:eastAsia="Times New Roman" w:hAnsi="Times New Roman" w:cs="Times New Roman"/>
      <w:sz w:val="24"/>
      <w:szCs w:val="24"/>
      <w:lang w:eastAsia="ru-RU"/>
    </w:rPr>
  </w:style>
  <w:style w:type="table" w:customStyle="1" w:styleId="6">
    <w:name w:val="Сетка таблицы6"/>
    <w:basedOn w:val="a1"/>
    <w:next w:val="a5"/>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06D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D9D"/>
    <w:rPr>
      <w:rFonts w:ascii="Tahoma" w:hAnsi="Tahoma" w:cs="Tahoma"/>
      <w:sz w:val="16"/>
      <w:szCs w:val="16"/>
    </w:rPr>
  </w:style>
  <w:style w:type="paragraph" w:styleId="a8">
    <w:name w:val="List Paragraph"/>
    <w:basedOn w:val="a"/>
    <w:link w:val="a9"/>
    <w:uiPriority w:val="34"/>
    <w:qFormat/>
    <w:rsid w:val="002F3BA1"/>
    <w:pPr>
      <w:ind w:left="720"/>
      <w:contextualSpacing/>
    </w:pPr>
    <w:rPr>
      <w:rFonts w:ascii="Calibri" w:eastAsia="Times New Roman" w:hAnsi="Calibri" w:cs="Times New Roman"/>
      <w:lang w:eastAsia="ru-RU"/>
    </w:rPr>
  </w:style>
  <w:style w:type="character" w:customStyle="1" w:styleId="a9">
    <w:name w:val="Абзац списка Знак"/>
    <w:link w:val="a8"/>
    <w:uiPriority w:val="34"/>
    <w:locked/>
    <w:rsid w:val="002F3BA1"/>
    <w:rPr>
      <w:rFonts w:ascii="Calibri" w:eastAsia="Times New Roman" w:hAnsi="Calibri" w:cs="Times New Roman"/>
      <w:lang w:eastAsia="ru-RU"/>
    </w:rPr>
  </w:style>
  <w:style w:type="paragraph" w:styleId="aa">
    <w:name w:val="header"/>
    <w:basedOn w:val="a"/>
    <w:link w:val="ab"/>
    <w:uiPriority w:val="99"/>
    <w:unhideWhenUsed/>
    <w:rsid w:val="002F3B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3C3C7D14DB9327185826D6942ED09A5625202D4809CAF5CFDD85B8CAAFB3D68E1C992E13838F853ACD491B057CN9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FB9D-922D-4A07-89B5-0C3BA3EB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21</Pages>
  <Words>6638</Words>
  <Characters>37839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ARM-01</cp:lastModifiedBy>
  <cp:revision>23</cp:revision>
  <cp:lastPrinted>2023-05-11T12:51:00Z</cp:lastPrinted>
  <dcterms:created xsi:type="dcterms:W3CDTF">2022-04-20T10:24:00Z</dcterms:created>
  <dcterms:modified xsi:type="dcterms:W3CDTF">2023-06-21T14:06:00Z</dcterms:modified>
</cp:coreProperties>
</file>