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F3" w:rsidRDefault="00ED3510" w:rsidP="007868F3">
      <w:pPr>
        <w:spacing w:after="0" w:line="240" w:lineRule="auto"/>
        <w:ind w:left="43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929">
        <w:rPr>
          <w:rFonts w:ascii="Times New Roman" w:hAnsi="Times New Roman" w:cs="Times New Roman"/>
          <w:sz w:val="28"/>
          <w:szCs w:val="28"/>
        </w:rPr>
        <w:t xml:space="preserve"> </w:t>
      </w:r>
      <w:r w:rsidR="007868F3">
        <w:rPr>
          <w:rFonts w:ascii="Times New Roman" w:hAnsi="Times New Roman" w:cs="Times New Roman"/>
          <w:sz w:val="28"/>
          <w:szCs w:val="28"/>
        </w:rPr>
        <w:t xml:space="preserve">Приложение </w:t>
      </w:r>
      <w:bookmarkStart w:id="0" w:name="_GoBack"/>
      <w:bookmarkEnd w:id="0"/>
    </w:p>
    <w:p w:rsidR="007868F3" w:rsidRPr="00665B5C" w:rsidRDefault="00F90028" w:rsidP="0003282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868F3" w:rsidRPr="00665B5C">
        <w:rPr>
          <w:rFonts w:ascii="Times New Roman" w:hAnsi="Times New Roman" w:cs="Times New Roman"/>
          <w:sz w:val="24"/>
          <w:szCs w:val="24"/>
        </w:rPr>
        <w:t>к п</w:t>
      </w:r>
      <w:r>
        <w:rPr>
          <w:rFonts w:ascii="Times New Roman" w:hAnsi="Times New Roman" w:cs="Times New Roman"/>
          <w:sz w:val="24"/>
          <w:szCs w:val="24"/>
        </w:rPr>
        <w:t>исьму Службы по МР и ТО РК</w:t>
      </w:r>
    </w:p>
    <w:p w:rsidR="00665B5C" w:rsidRDefault="00665B5C" w:rsidP="00665B5C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032820" w:rsidRDefault="00032820" w:rsidP="00665B5C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DB1715" w:rsidRDefault="00DB1715" w:rsidP="00665B5C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7868F3" w:rsidRDefault="007868F3" w:rsidP="00665B5C">
      <w:pPr>
        <w:spacing w:after="0" w:line="240" w:lineRule="auto"/>
        <w:ind w:left="4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7868F3" w:rsidRDefault="007868F3" w:rsidP="00665B5C">
      <w:pPr>
        <w:spacing w:after="0" w:line="240" w:lineRule="auto"/>
        <w:ind w:left="43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665B5C">
        <w:rPr>
          <w:rFonts w:ascii="Times New Roman" w:hAnsi="Times New Roman" w:cs="Times New Roman"/>
          <w:sz w:val="24"/>
          <w:szCs w:val="24"/>
        </w:rPr>
        <w:t>Территориальной  комиссии</w:t>
      </w:r>
    </w:p>
    <w:p w:rsidR="007868F3" w:rsidRDefault="007868F3" w:rsidP="00665B5C">
      <w:pPr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Республики Крым по бронированию граждан, пребывающих в запасе, от </w:t>
      </w:r>
      <w:r w:rsidR="00F90028">
        <w:rPr>
          <w:rFonts w:ascii="Times New Roman" w:hAnsi="Times New Roman" w:cs="Times New Roman"/>
          <w:spacing w:val="-2"/>
          <w:sz w:val="24"/>
          <w:szCs w:val="24"/>
        </w:rPr>
        <w:t xml:space="preserve">28 </w:t>
      </w:r>
      <w:r w:rsidR="000B45C5">
        <w:rPr>
          <w:rFonts w:ascii="Times New Roman" w:hAnsi="Times New Roman" w:cs="Times New Roman"/>
          <w:spacing w:val="-2"/>
          <w:sz w:val="24"/>
          <w:szCs w:val="24"/>
        </w:rPr>
        <w:t>декаб</w:t>
      </w:r>
      <w:r w:rsidR="00665B5C">
        <w:rPr>
          <w:rFonts w:ascii="Times New Roman" w:hAnsi="Times New Roman" w:cs="Times New Roman"/>
          <w:spacing w:val="-2"/>
          <w:sz w:val="24"/>
          <w:szCs w:val="24"/>
        </w:rPr>
        <w:t>ря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2020 г.</w:t>
      </w:r>
      <w:r w:rsidR="00BD23C9" w:rsidRPr="00BD23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№ 2</w:t>
      </w:r>
      <w:r w:rsidR="000B45C5">
        <w:rPr>
          <w:rFonts w:ascii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:rsidR="007868F3" w:rsidRDefault="007868F3" w:rsidP="00786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8F3" w:rsidRDefault="003F5E7F" w:rsidP="007868F3">
      <w:pPr>
        <w:spacing w:after="0" w:line="228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 и д</w:t>
      </w:r>
      <w:r w:rsidR="007868F3">
        <w:rPr>
          <w:rFonts w:ascii="Times New Roman" w:hAnsi="Times New Roman" w:cs="Times New Roman"/>
          <w:b/>
          <w:bCs/>
          <w:sz w:val="28"/>
          <w:szCs w:val="28"/>
        </w:rPr>
        <w:t>ополнени</w:t>
      </w:r>
      <w:r w:rsidR="00881A4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8C73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68F3">
        <w:rPr>
          <w:rFonts w:ascii="Times New Roman" w:hAnsi="Times New Roman" w:cs="Times New Roman"/>
          <w:b/>
          <w:bCs/>
          <w:sz w:val="28"/>
          <w:szCs w:val="28"/>
        </w:rPr>
        <w:t xml:space="preserve">в Методические рекомендации </w:t>
      </w:r>
    </w:p>
    <w:p w:rsidR="0090320E" w:rsidRDefault="007868F3" w:rsidP="007868F3">
      <w:pPr>
        <w:spacing w:after="0" w:line="228" w:lineRule="auto"/>
        <w:ind w:firstLine="708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ведению воинского учета в организациях, расположенных на территории Республики Крым, утвержденные 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постановлением Территориальной комиссии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от 13 марта 2017 г. № 6</w:t>
      </w:r>
    </w:p>
    <w:p w:rsidR="007868F3" w:rsidRDefault="007868F3" w:rsidP="007868F3">
      <w:pPr>
        <w:spacing w:after="0" w:line="228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453AA2" w:rsidRDefault="00EC3087" w:rsidP="00453AA2">
      <w:pPr>
        <w:ind w:firstLine="708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B45C5">
        <w:rPr>
          <w:rFonts w:ascii="Times New Roman" w:hAnsi="Times New Roman" w:cs="Times New Roman"/>
          <w:sz w:val="28"/>
          <w:szCs w:val="28"/>
        </w:rPr>
        <w:t>П</w:t>
      </w:r>
      <w:r w:rsidR="007868F3" w:rsidRPr="00103015">
        <w:rPr>
          <w:rFonts w:ascii="Times New Roman" w:hAnsi="Times New Roman" w:cs="Times New Roman"/>
          <w:sz w:val="28"/>
          <w:szCs w:val="28"/>
        </w:rPr>
        <w:t xml:space="preserve">ункт </w:t>
      </w:r>
      <w:r w:rsidR="000B45C5" w:rsidRPr="000B45C5">
        <w:rPr>
          <w:rFonts w:ascii="Times New Roman" w:hAnsi="Times New Roman" w:cs="Times New Roman"/>
          <w:spacing w:val="-3"/>
          <w:sz w:val="28"/>
          <w:szCs w:val="28"/>
        </w:rPr>
        <w:t xml:space="preserve">5.3. </w:t>
      </w:r>
      <w:r w:rsidR="007868F3" w:rsidRPr="00103015">
        <w:rPr>
          <w:rFonts w:ascii="Times New Roman" w:hAnsi="Times New Roman" w:cs="Times New Roman"/>
          <w:sz w:val="28"/>
          <w:szCs w:val="28"/>
        </w:rPr>
        <w:t xml:space="preserve">Методических рекомендаций </w:t>
      </w:r>
      <w:r w:rsidR="007868F3" w:rsidRPr="00103015">
        <w:rPr>
          <w:rFonts w:ascii="Times New Roman" w:hAnsi="Times New Roman" w:cs="Times New Roman"/>
          <w:bCs/>
          <w:sz w:val="28"/>
          <w:szCs w:val="28"/>
        </w:rPr>
        <w:t xml:space="preserve">по ведению воинского учета </w:t>
      </w:r>
      <w:proofErr w:type="gramStart"/>
      <w:r w:rsidR="007868F3" w:rsidRPr="00103015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7868F3" w:rsidRPr="0010301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868F3" w:rsidRPr="00103015">
        <w:rPr>
          <w:rFonts w:ascii="Times New Roman" w:hAnsi="Times New Roman" w:cs="Times New Roman"/>
          <w:bCs/>
          <w:sz w:val="28"/>
          <w:szCs w:val="28"/>
        </w:rPr>
        <w:t>организациях, расположенных на территории Республики Крым, утвержденны</w:t>
      </w:r>
      <w:r w:rsidR="007F7E90">
        <w:rPr>
          <w:rFonts w:ascii="Times New Roman" w:hAnsi="Times New Roman" w:cs="Times New Roman"/>
          <w:bCs/>
          <w:sz w:val="28"/>
          <w:szCs w:val="28"/>
        </w:rPr>
        <w:t>х</w:t>
      </w:r>
      <w:r w:rsidR="007868F3" w:rsidRPr="001030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68F3" w:rsidRPr="00103015">
        <w:rPr>
          <w:rFonts w:ascii="Times New Roman" w:hAnsi="Times New Roman" w:cs="Times New Roman"/>
          <w:sz w:val="28"/>
          <w:szCs w:val="28"/>
        </w:rPr>
        <w:t xml:space="preserve">Постановлением Территориальной комиссии </w:t>
      </w:r>
      <w:r w:rsidR="007868F3" w:rsidRPr="00103015">
        <w:rPr>
          <w:rFonts w:ascii="Times New Roman" w:hAnsi="Times New Roman" w:cs="Times New Roman"/>
          <w:spacing w:val="-2"/>
          <w:sz w:val="28"/>
          <w:szCs w:val="28"/>
        </w:rPr>
        <w:t xml:space="preserve">Республики Крым по бронированию граждан, пребывающих в запасе, от 13 марта 2017 г. № 6 </w:t>
      </w:r>
      <w:r w:rsidR="00137789" w:rsidRPr="00103015">
        <w:rPr>
          <w:rFonts w:ascii="Times New Roman" w:hAnsi="Times New Roman" w:cs="Times New Roman"/>
          <w:spacing w:val="2"/>
          <w:sz w:val="28"/>
          <w:szCs w:val="28"/>
        </w:rPr>
        <w:t>с дополнениями и изменениями в редакци</w:t>
      </w:r>
      <w:r w:rsidR="007F7E90">
        <w:rPr>
          <w:rFonts w:ascii="Times New Roman" w:hAnsi="Times New Roman" w:cs="Times New Roman"/>
          <w:spacing w:val="2"/>
          <w:sz w:val="28"/>
          <w:szCs w:val="28"/>
        </w:rPr>
        <w:t>ях</w:t>
      </w:r>
      <w:r w:rsidR="00137789" w:rsidRPr="00103015">
        <w:rPr>
          <w:rFonts w:ascii="Times New Roman" w:hAnsi="Times New Roman" w:cs="Times New Roman"/>
          <w:spacing w:val="2"/>
          <w:sz w:val="28"/>
          <w:szCs w:val="28"/>
        </w:rPr>
        <w:t>, введенн</w:t>
      </w:r>
      <w:r w:rsidR="007F7E90">
        <w:rPr>
          <w:rFonts w:ascii="Times New Roman" w:hAnsi="Times New Roman" w:cs="Times New Roman"/>
          <w:spacing w:val="2"/>
          <w:sz w:val="28"/>
          <w:szCs w:val="28"/>
        </w:rPr>
        <w:t>ых</w:t>
      </w:r>
      <w:r w:rsidR="00137789" w:rsidRPr="00103015">
        <w:rPr>
          <w:rFonts w:ascii="Times New Roman" w:hAnsi="Times New Roman" w:cs="Times New Roman"/>
          <w:spacing w:val="2"/>
          <w:sz w:val="28"/>
          <w:szCs w:val="28"/>
        </w:rPr>
        <w:t xml:space="preserve"> в действие постановлени</w:t>
      </w:r>
      <w:r w:rsidR="007F7E90">
        <w:rPr>
          <w:rFonts w:ascii="Times New Roman" w:hAnsi="Times New Roman" w:cs="Times New Roman"/>
          <w:spacing w:val="2"/>
          <w:sz w:val="28"/>
          <w:szCs w:val="28"/>
        </w:rPr>
        <w:t>я</w:t>
      </w:r>
      <w:r w:rsidR="00137789" w:rsidRPr="00103015">
        <w:rPr>
          <w:rFonts w:ascii="Times New Roman" w:hAnsi="Times New Roman" w:cs="Times New Roman"/>
          <w:spacing w:val="2"/>
          <w:sz w:val="28"/>
          <w:szCs w:val="28"/>
        </w:rPr>
        <w:t>м</w:t>
      </w:r>
      <w:r w:rsidR="007F7E90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137789" w:rsidRPr="0010301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37789" w:rsidRPr="00103015">
        <w:rPr>
          <w:rFonts w:ascii="Times New Roman" w:hAnsi="Times New Roman" w:cs="Times New Roman"/>
          <w:sz w:val="28"/>
          <w:szCs w:val="28"/>
        </w:rPr>
        <w:t xml:space="preserve">Территориальной комиссии </w:t>
      </w:r>
      <w:r w:rsidR="00137789" w:rsidRPr="00103015">
        <w:rPr>
          <w:rFonts w:ascii="Times New Roman" w:hAnsi="Times New Roman" w:cs="Times New Roman"/>
          <w:spacing w:val="-2"/>
          <w:sz w:val="28"/>
          <w:szCs w:val="28"/>
        </w:rPr>
        <w:t>от 28</w:t>
      </w:r>
      <w:r w:rsidR="005B3493">
        <w:rPr>
          <w:rFonts w:ascii="Times New Roman" w:hAnsi="Times New Roman" w:cs="Times New Roman"/>
          <w:spacing w:val="-2"/>
          <w:sz w:val="28"/>
          <w:szCs w:val="28"/>
        </w:rPr>
        <w:t xml:space="preserve"> сентября </w:t>
      </w:r>
      <w:r w:rsidR="00137789" w:rsidRPr="00103015">
        <w:rPr>
          <w:rFonts w:ascii="Times New Roman" w:hAnsi="Times New Roman" w:cs="Times New Roman"/>
          <w:spacing w:val="-2"/>
          <w:sz w:val="28"/>
          <w:szCs w:val="28"/>
        </w:rPr>
        <w:t xml:space="preserve">2018 № 12, </w:t>
      </w:r>
      <w:r w:rsidR="00D70099" w:rsidRPr="00103015">
        <w:rPr>
          <w:rFonts w:ascii="Times New Roman" w:hAnsi="Times New Roman" w:cs="Times New Roman"/>
          <w:spacing w:val="-2"/>
          <w:sz w:val="28"/>
          <w:szCs w:val="28"/>
        </w:rPr>
        <w:t xml:space="preserve">от </w:t>
      </w:r>
      <w:r w:rsidR="0090320E">
        <w:rPr>
          <w:rFonts w:ascii="Times New Roman" w:hAnsi="Times New Roman" w:cs="Times New Roman"/>
          <w:spacing w:val="-2"/>
          <w:sz w:val="28"/>
          <w:szCs w:val="28"/>
        </w:rPr>
        <w:t xml:space="preserve">      </w:t>
      </w:r>
      <w:r w:rsidR="00137789" w:rsidRPr="00103015">
        <w:rPr>
          <w:rFonts w:ascii="Times New Roman" w:hAnsi="Times New Roman" w:cs="Times New Roman"/>
          <w:spacing w:val="-2"/>
          <w:sz w:val="28"/>
          <w:szCs w:val="28"/>
        </w:rPr>
        <w:t>14</w:t>
      </w:r>
      <w:r w:rsidR="005B3493">
        <w:rPr>
          <w:rFonts w:ascii="Times New Roman" w:hAnsi="Times New Roman" w:cs="Times New Roman"/>
          <w:spacing w:val="-2"/>
          <w:sz w:val="28"/>
          <w:szCs w:val="28"/>
        </w:rPr>
        <w:t xml:space="preserve"> сентября </w:t>
      </w:r>
      <w:r w:rsidR="00137789" w:rsidRPr="00103015">
        <w:rPr>
          <w:rFonts w:ascii="Times New Roman" w:hAnsi="Times New Roman" w:cs="Times New Roman"/>
          <w:spacing w:val="-2"/>
          <w:sz w:val="28"/>
          <w:szCs w:val="28"/>
        </w:rPr>
        <w:t>№ 14, от 25 июня</w:t>
      </w:r>
      <w:r w:rsidR="0090320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37789" w:rsidRPr="00103015">
        <w:rPr>
          <w:rFonts w:ascii="Times New Roman" w:hAnsi="Times New Roman" w:cs="Times New Roman"/>
          <w:spacing w:val="-2"/>
          <w:sz w:val="28"/>
          <w:szCs w:val="28"/>
        </w:rPr>
        <w:t>2019 № 15</w:t>
      </w:r>
      <w:r w:rsidR="000B45C5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137789" w:rsidRPr="00103015">
        <w:rPr>
          <w:rFonts w:ascii="Times New Roman" w:hAnsi="Times New Roman" w:cs="Times New Roman"/>
          <w:spacing w:val="-2"/>
          <w:sz w:val="28"/>
          <w:szCs w:val="28"/>
        </w:rPr>
        <w:t xml:space="preserve"> от 30 июня 2020 № 19</w:t>
      </w:r>
      <w:r w:rsidR="000B45C5">
        <w:rPr>
          <w:rFonts w:ascii="Times New Roman" w:hAnsi="Times New Roman" w:cs="Times New Roman"/>
          <w:spacing w:val="-2"/>
          <w:sz w:val="28"/>
          <w:szCs w:val="28"/>
        </w:rPr>
        <w:t xml:space="preserve"> и от </w:t>
      </w:r>
      <w:r w:rsidR="007F7E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B45C5" w:rsidRPr="000B45C5">
        <w:rPr>
          <w:rFonts w:ascii="Times New Roman" w:hAnsi="Times New Roman" w:cs="Times New Roman"/>
          <w:spacing w:val="-2"/>
          <w:sz w:val="28"/>
          <w:szCs w:val="28"/>
        </w:rPr>
        <w:t>28 сентября 2020</w:t>
      </w:r>
      <w:proofErr w:type="gramEnd"/>
      <w:r w:rsidR="000B45C5" w:rsidRPr="000B45C5">
        <w:rPr>
          <w:rFonts w:ascii="Times New Roman" w:hAnsi="Times New Roman" w:cs="Times New Roman"/>
          <w:spacing w:val="-2"/>
          <w:sz w:val="28"/>
          <w:szCs w:val="28"/>
        </w:rPr>
        <w:t xml:space="preserve"> г. № 20</w:t>
      </w:r>
      <w:r w:rsidR="000B45C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F7E90">
        <w:rPr>
          <w:rFonts w:ascii="Times New Roman" w:hAnsi="Times New Roman" w:cs="Times New Roman"/>
          <w:spacing w:val="-2"/>
          <w:sz w:val="28"/>
          <w:szCs w:val="28"/>
        </w:rPr>
        <w:t>(далее – Методические рекомендации</w:t>
      </w:r>
      <w:r w:rsidR="00137789" w:rsidRPr="00103015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7F7E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после слов </w:t>
      </w:r>
      <w:r w:rsidRPr="005B3493">
        <w:rPr>
          <w:rFonts w:ascii="Times New Roman" w:hAnsi="Times New Roman" w:cs="Times New Roman"/>
          <w:spacing w:val="-2"/>
          <w:sz w:val="28"/>
          <w:szCs w:val="28"/>
        </w:rPr>
        <w:t>«…</w:t>
      </w:r>
      <w:r w:rsidR="000B45C5" w:rsidRPr="000B45C5">
        <w:rPr>
          <w:rFonts w:ascii="Times New Roman" w:hAnsi="Times New Roman" w:cs="Times New Roman"/>
          <w:spacing w:val="-3"/>
          <w:sz w:val="28"/>
          <w:szCs w:val="28"/>
        </w:rPr>
        <w:t>в области мобилизационной работы</w:t>
      </w:r>
      <w:r w:rsidRPr="005B3493">
        <w:rPr>
          <w:rFonts w:ascii="Times New Roman" w:hAnsi="Times New Roman" w:cs="Times New Roman"/>
          <w:spacing w:val="-1"/>
          <w:sz w:val="28"/>
          <w:szCs w:val="28"/>
        </w:rPr>
        <w:t>…»</w:t>
      </w:r>
      <w:r w:rsidRPr="005B349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868F3" w:rsidRPr="00103015">
        <w:rPr>
          <w:rFonts w:ascii="Times New Roman" w:hAnsi="Times New Roman" w:cs="Times New Roman"/>
          <w:bCs/>
          <w:sz w:val="28"/>
          <w:szCs w:val="28"/>
        </w:rPr>
        <w:t>дополнить словами</w:t>
      </w:r>
      <w:r w:rsidR="007868F3" w:rsidRPr="00103015">
        <w:rPr>
          <w:rFonts w:ascii="Times New Roman" w:hAnsi="Times New Roman" w:cs="Times New Roman"/>
          <w:sz w:val="28"/>
          <w:szCs w:val="28"/>
        </w:rPr>
        <w:t>:</w:t>
      </w:r>
      <w:r w:rsidR="007868F3" w:rsidRPr="001030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7789" w:rsidRPr="00103015">
        <w:rPr>
          <w:rFonts w:ascii="Times New Roman" w:hAnsi="Times New Roman" w:cs="Times New Roman"/>
          <w:bCs/>
          <w:sz w:val="28"/>
          <w:szCs w:val="28"/>
        </w:rPr>
        <w:t>«…</w:t>
      </w:r>
      <w:r w:rsidR="000B45C5" w:rsidRPr="000B45C5">
        <w:rPr>
          <w:rFonts w:ascii="Times New Roman" w:hAnsi="Times New Roman" w:cs="Times New Roman"/>
          <w:spacing w:val="-3"/>
          <w:sz w:val="28"/>
          <w:szCs w:val="28"/>
        </w:rPr>
        <w:t xml:space="preserve">, а также </w:t>
      </w:r>
      <w:r w:rsidR="000B45C5" w:rsidRPr="000B45C5">
        <w:rPr>
          <w:rFonts w:ascii="Times New Roman" w:hAnsi="Times New Roman" w:cs="Times New Roman"/>
          <w:sz w:val="28"/>
          <w:szCs w:val="28"/>
        </w:rPr>
        <w:t>Государственным бюджетным образовательным учреждением дополнительного профессионального образования Республики Крым «Крымский республиканский институт постдипломного педагогического образования</w:t>
      </w:r>
      <w:proofErr w:type="gramStart"/>
      <w:r w:rsidR="00453AA2">
        <w:rPr>
          <w:rFonts w:ascii="Times New Roman" w:hAnsi="Times New Roman" w:cs="Times New Roman"/>
          <w:sz w:val="28"/>
          <w:szCs w:val="28"/>
        </w:rPr>
        <w:t>.</w:t>
      </w:r>
      <w:r w:rsidR="000B45C5" w:rsidRPr="000B45C5">
        <w:rPr>
          <w:rFonts w:ascii="Times New Roman" w:hAnsi="Times New Roman" w:cs="Times New Roman"/>
          <w:sz w:val="28"/>
          <w:szCs w:val="28"/>
        </w:rPr>
        <w:t>»</w:t>
      </w:r>
      <w:r w:rsidR="000B45C5" w:rsidRPr="000B45C5">
        <w:rPr>
          <w:rFonts w:ascii="Times New Roman" w:hAnsi="Times New Roman" w:cs="Times New Roman"/>
          <w:spacing w:val="8"/>
          <w:sz w:val="28"/>
          <w:szCs w:val="28"/>
        </w:rPr>
        <w:t>.</w:t>
      </w:r>
      <w:proofErr w:type="gramEnd"/>
    </w:p>
    <w:p w:rsidR="00453AA2" w:rsidRDefault="000B45C5" w:rsidP="00453AA2">
      <w:pPr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B45C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53AA2">
        <w:rPr>
          <w:rFonts w:ascii="Times New Roman" w:hAnsi="Times New Roman" w:cs="Times New Roman"/>
          <w:spacing w:val="-3"/>
          <w:sz w:val="28"/>
          <w:szCs w:val="28"/>
        </w:rPr>
        <w:t xml:space="preserve">2. </w:t>
      </w:r>
      <w:r w:rsidR="00453AA2">
        <w:rPr>
          <w:rFonts w:ascii="Times New Roman" w:hAnsi="Times New Roman" w:cs="Times New Roman"/>
          <w:spacing w:val="-2"/>
          <w:sz w:val="28"/>
          <w:szCs w:val="28"/>
        </w:rPr>
        <w:t xml:space="preserve">Методические рекомендации дополнить новым разделом: </w:t>
      </w:r>
    </w:p>
    <w:p w:rsidR="00453AA2" w:rsidRDefault="00453AA2" w:rsidP="0090320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0B45C5" w:rsidRPr="000B45C5">
        <w:rPr>
          <w:rFonts w:ascii="Times New Roman" w:hAnsi="Times New Roman" w:cs="Times New Roman"/>
          <w:b/>
          <w:spacing w:val="1"/>
          <w:sz w:val="28"/>
          <w:szCs w:val="28"/>
        </w:rPr>
        <w:t>V</w:t>
      </w:r>
      <w:r w:rsidR="000B45C5" w:rsidRPr="000B45C5">
        <w:rPr>
          <w:rFonts w:ascii="Times New Roman" w:hAnsi="Times New Roman" w:cs="Times New Roman"/>
          <w:b/>
          <w:spacing w:val="1"/>
          <w:sz w:val="28"/>
          <w:szCs w:val="28"/>
          <w:lang w:val="en-US"/>
        </w:rPr>
        <w:t>I</w:t>
      </w:r>
      <w:r w:rsidR="000B45C5" w:rsidRPr="000B45C5">
        <w:rPr>
          <w:rFonts w:ascii="Times New Roman" w:hAnsi="Times New Roman" w:cs="Times New Roman"/>
          <w:b/>
          <w:sz w:val="28"/>
          <w:szCs w:val="28"/>
        </w:rPr>
        <w:t>I. Стимулирование воинского учета</w:t>
      </w:r>
    </w:p>
    <w:p w:rsidR="000B45C5" w:rsidRDefault="000B45C5" w:rsidP="00453A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5C5">
        <w:rPr>
          <w:rFonts w:ascii="Times New Roman" w:hAnsi="Times New Roman" w:cs="Times New Roman"/>
          <w:spacing w:val="2"/>
          <w:sz w:val="28"/>
          <w:szCs w:val="28"/>
        </w:rPr>
        <w:t xml:space="preserve">Стимулирование работников, осуществляющих воинский учет в органах управления и организациях, проводится по итогам смотра-конкурса на лучшую организацию работы среди субъектов Российской Федерации в области мобилизационной подготовки, в соответствии со статьёй 55 «Положения о воинском учете», утверждённого постановлением Правительства </w:t>
      </w:r>
      <w:r w:rsidRPr="000B45C5">
        <w:rPr>
          <w:rFonts w:ascii="Times New Roman" w:hAnsi="Times New Roman" w:cs="Times New Roman"/>
          <w:spacing w:val="-3"/>
          <w:sz w:val="28"/>
          <w:szCs w:val="28"/>
        </w:rPr>
        <w:t>Российской Федерации</w:t>
      </w:r>
      <w:r w:rsidRPr="000B45C5">
        <w:rPr>
          <w:rFonts w:ascii="Times New Roman" w:hAnsi="Times New Roman" w:cs="Times New Roman"/>
          <w:spacing w:val="2"/>
          <w:sz w:val="28"/>
          <w:szCs w:val="28"/>
        </w:rPr>
        <w:t xml:space="preserve"> от 27 ноября 2006 г. № 719 (в редакции постановления правительства </w:t>
      </w:r>
      <w:r w:rsidRPr="000B45C5">
        <w:rPr>
          <w:rFonts w:ascii="Times New Roman" w:hAnsi="Times New Roman" w:cs="Times New Roman"/>
          <w:spacing w:val="-3"/>
          <w:sz w:val="28"/>
          <w:szCs w:val="28"/>
        </w:rPr>
        <w:t>Российской Федерации</w:t>
      </w:r>
      <w:r w:rsidRPr="000B45C5">
        <w:rPr>
          <w:rFonts w:ascii="Times New Roman" w:hAnsi="Times New Roman" w:cs="Times New Roman"/>
          <w:spacing w:val="2"/>
          <w:sz w:val="28"/>
          <w:szCs w:val="28"/>
        </w:rPr>
        <w:t xml:space="preserve"> от 20 июля 2020 г. </w:t>
      </w:r>
      <w:r w:rsidR="008C73C7">
        <w:rPr>
          <w:rFonts w:ascii="Times New Roman" w:hAnsi="Times New Roman" w:cs="Times New Roman"/>
          <w:spacing w:val="2"/>
          <w:sz w:val="28"/>
          <w:szCs w:val="28"/>
        </w:rPr>
        <w:t xml:space="preserve">         </w:t>
      </w:r>
      <w:r w:rsidRPr="000B45C5">
        <w:rPr>
          <w:rFonts w:ascii="Times New Roman" w:hAnsi="Times New Roman" w:cs="Times New Roman"/>
          <w:spacing w:val="2"/>
          <w:sz w:val="28"/>
          <w:szCs w:val="28"/>
        </w:rPr>
        <w:t>№ 1077).</w:t>
      </w:r>
      <w:r w:rsidRPr="000B45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934B2" w:rsidRDefault="008934B2" w:rsidP="008934B2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34B2">
        <w:rPr>
          <w:rFonts w:ascii="Times New Roman" w:hAnsi="Times New Roman" w:cs="Times New Roman"/>
          <w:bCs/>
          <w:sz w:val="28"/>
          <w:szCs w:val="28"/>
        </w:rPr>
        <w:t xml:space="preserve">3. Новая редакция приложение № </w:t>
      </w:r>
      <w:r>
        <w:rPr>
          <w:rFonts w:ascii="Times New Roman" w:hAnsi="Times New Roman" w:cs="Times New Roman"/>
          <w:bCs/>
          <w:sz w:val="28"/>
          <w:szCs w:val="28"/>
        </w:rPr>
        <w:t>18</w:t>
      </w:r>
      <w:r w:rsidRPr="008934B2">
        <w:rPr>
          <w:rFonts w:ascii="Times New Roman" w:hAnsi="Times New Roman" w:cs="Times New Roman"/>
          <w:bCs/>
          <w:sz w:val="28"/>
          <w:szCs w:val="28"/>
        </w:rPr>
        <w:t xml:space="preserve"> к Методическим рекомендациям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90320E" w:rsidRDefault="0090320E" w:rsidP="008934B2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5658" w:rsidRPr="008934B2" w:rsidRDefault="00E15658" w:rsidP="008934B2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</w:p>
    <w:p w:rsidR="008934B2" w:rsidRPr="008934B2" w:rsidRDefault="008934B2" w:rsidP="00DA6BC8">
      <w:pPr>
        <w:shd w:val="clear" w:color="auto" w:fill="FFFFFF"/>
        <w:spacing w:after="0" w:line="228" w:lineRule="auto"/>
        <w:jc w:val="center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«</w:t>
      </w:r>
      <w:r w:rsidRPr="008934B2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Выписка из "Кодекс</w:t>
      </w:r>
      <w:r w:rsidR="00BD23C9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>а</w:t>
      </w:r>
      <w:r w:rsidRPr="008934B2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Российской Федерации </w:t>
      </w:r>
    </w:p>
    <w:p w:rsidR="008934B2" w:rsidRPr="008934B2" w:rsidRDefault="008934B2" w:rsidP="00DA6BC8">
      <w:pPr>
        <w:shd w:val="clear" w:color="auto" w:fill="FFFFFF"/>
        <w:spacing w:after="0" w:line="228" w:lineRule="auto"/>
        <w:jc w:val="center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8934B2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об административных правонарушениях" от 30.12.2001 N 195-ФЗ </w:t>
      </w:r>
    </w:p>
    <w:p w:rsidR="008934B2" w:rsidRPr="008934B2" w:rsidRDefault="008934B2" w:rsidP="00DA6BC8">
      <w:pPr>
        <w:shd w:val="clear" w:color="auto" w:fill="FFFFFF"/>
        <w:spacing w:after="0" w:line="228" w:lineRule="auto"/>
        <w:jc w:val="center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8934B2">
        <w:rPr>
          <w:rFonts w:ascii="Times New Roman" w:hAnsi="Times New Roman" w:cs="Times New Roman"/>
          <w:bCs/>
          <w:kern w:val="36"/>
          <w:sz w:val="24"/>
          <w:szCs w:val="24"/>
        </w:rPr>
        <w:t xml:space="preserve">(с изм. и доп., </w:t>
      </w:r>
      <w:r w:rsidRPr="008934B2">
        <w:rPr>
          <w:rFonts w:ascii="Times New Roman" w:hAnsi="Times New Roman" w:cs="Times New Roman"/>
          <w:sz w:val="24"/>
          <w:szCs w:val="24"/>
          <w:shd w:val="clear" w:color="auto" w:fill="FFFFFF"/>
        </w:rPr>
        <w:t>от 31.07.2020 </w:t>
      </w:r>
      <w:hyperlink r:id="rId9" w:anchor="dst100011" w:history="1">
        <w:r w:rsidRPr="00DA6BC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N 303-ФЗ</w:t>
        </w:r>
      </w:hyperlink>
      <w:r w:rsidRPr="00DA6BC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934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934B2">
        <w:rPr>
          <w:rFonts w:ascii="Times New Roman" w:hAnsi="Times New Roman" w:cs="Times New Roman"/>
          <w:bCs/>
          <w:kern w:val="36"/>
          <w:sz w:val="24"/>
          <w:szCs w:val="24"/>
        </w:rPr>
        <w:t>вступ. в силу с 11.08.2020)</w:t>
      </w:r>
    </w:p>
    <w:p w:rsidR="008934B2" w:rsidRPr="008934B2" w:rsidRDefault="008934B2" w:rsidP="00DA6BC8">
      <w:pPr>
        <w:shd w:val="clear" w:color="auto" w:fill="FFFFFF"/>
        <w:spacing w:after="0" w:line="228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8934B2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8934B2">
        <w:rPr>
          <w:rFonts w:ascii="Times New Roman" w:hAnsi="Times New Roman" w:cs="Times New Roman"/>
          <w:color w:val="000000"/>
          <w:sz w:val="16"/>
          <w:szCs w:val="16"/>
        </w:rPr>
        <w:t>Принят</w:t>
      </w:r>
      <w:proofErr w:type="gramEnd"/>
      <w:r w:rsidRPr="008934B2">
        <w:rPr>
          <w:rFonts w:ascii="Times New Roman" w:hAnsi="Times New Roman" w:cs="Times New Roman"/>
          <w:color w:val="000000"/>
          <w:sz w:val="16"/>
          <w:szCs w:val="16"/>
        </w:rPr>
        <w:t xml:space="preserve"> Государственной Думой</w:t>
      </w:r>
    </w:p>
    <w:p w:rsidR="008934B2" w:rsidRPr="008934B2" w:rsidRDefault="008934B2" w:rsidP="00DA6BC8">
      <w:pPr>
        <w:shd w:val="clear" w:color="auto" w:fill="FFFFFF"/>
        <w:spacing w:after="0" w:line="228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8934B2">
        <w:rPr>
          <w:rFonts w:ascii="Times New Roman" w:hAnsi="Times New Roman" w:cs="Times New Roman"/>
          <w:color w:val="000000"/>
          <w:sz w:val="16"/>
          <w:szCs w:val="16"/>
        </w:rPr>
        <w:t>20 декабря 2001 года</w:t>
      </w:r>
    </w:p>
    <w:p w:rsidR="008934B2" w:rsidRPr="008934B2" w:rsidRDefault="008934B2" w:rsidP="00DA6BC8">
      <w:pPr>
        <w:shd w:val="clear" w:color="auto" w:fill="FFFFFF"/>
        <w:spacing w:after="0" w:line="228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bookmarkStart w:id="1" w:name="dst100006"/>
      <w:bookmarkEnd w:id="1"/>
      <w:proofErr w:type="gramStart"/>
      <w:r w:rsidRPr="008934B2">
        <w:rPr>
          <w:rFonts w:ascii="Times New Roman" w:hAnsi="Times New Roman" w:cs="Times New Roman"/>
          <w:color w:val="000000"/>
          <w:sz w:val="16"/>
          <w:szCs w:val="16"/>
        </w:rPr>
        <w:t>Одобрен</w:t>
      </w:r>
      <w:proofErr w:type="gramEnd"/>
      <w:r w:rsidRPr="008934B2">
        <w:rPr>
          <w:rFonts w:ascii="Times New Roman" w:hAnsi="Times New Roman" w:cs="Times New Roman"/>
          <w:color w:val="000000"/>
          <w:sz w:val="16"/>
          <w:szCs w:val="16"/>
        </w:rPr>
        <w:t xml:space="preserve"> Советом Федерации</w:t>
      </w:r>
    </w:p>
    <w:p w:rsidR="008934B2" w:rsidRPr="008934B2" w:rsidRDefault="008934B2" w:rsidP="00DA6BC8">
      <w:pPr>
        <w:shd w:val="clear" w:color="auto" w:fill="FFFFFF"/>
        <w:spacing w:after="0" w:line="228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8934B2">
        <w:rPr>
          <w:rFonts w:ascii="Times New Roman" w:hAnsi="Times New Roman" w:cs="Times New Roman"/>
          <w:color w:val="000000"/>
          <w:sz w:val="16"/>
          <w:szCs w:val="16"/>
        </w:rPr>
        <w:t>26 декабря 2001 года</w:t>
      </w:r>
    </w:p>
    <w:p w:rsidR="008934B2" w:rsidRPr="008934B2" w:rsidRDefault="008934B2" w:rsidP="00DA6BC8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4B2">
        <w:rPr>
          <w:rFonts w:ascii="Times New Roman" w:hAnsi="Times New Roman" w:cs="Times New Roman"/>
          <w:b/>
          <w:sz w:val="28"/>
          <w:szCs w:val="28"/>
        </w:rPr>
        <w:t xml:space="preserve">Глава 21. </w:t>
      </w:r>
    </w:p>
    <w:p w:rsidR="008934B2" w:rsidRPr="008934B2" w:rsidRDefault="008934B2" w:rsidP="00DA6BC8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4B2">
        <w:rPr>
          <w:rFonts w:ascii="Times New Roman" w:hAnsi="Times New Roman" w:cs="Times New Roman"/>
          <w:b/>
          <w:sz w:val="28"/>
          <w:szCs w:val="28"/>
        </w:rPr>
        <w:t>Административные правонарушения в области воинского учета</w:t>
      </w:r>
    </w:p>
    <w:p w:rsidR="008934B2" w:rsidRPr="008934B2" w:rsidRDefault="008934B2" w:rsidP="00DA6BC8">
      <w:pPr>
        <w:spacing w:after="0" w:line="228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934B2" w:rsidRPr="008934B2" w:rsidRDefault="008934B2" w:rsidP="00DA6BC8">
      <w:pPr>
        <w:shd w:val="clear" w:color="auto" w:fill="FFFFFF"/>
        <w:spacing w:after="0" w:line="228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934B2">
        <w:rPr>
          <w:rFonts w:ascii="Times New Roman" w:hAnsi="Times New Roman" w:cs="Times New Roman"/>
          <w:b/>
          <w:bCs/>
          <w:kern w:val="36"/>
          <w:sz w:val="24"/>
          <w:szCs w:val="24"/>
        </w:rPr>
        <w:t>Статья 21.1. Непредставление в военный комиссариат или в иной орган,              осуществляющий воинский учет, списков граждан, подлежащих первоначальной постановке на воинский учет</w:t>
      </w:r>
    </w:p>
    <w:p w:rsidR="008934B2" w:rsidRPr="008934B2" w:rsidRDefault="008934B2" w:rsidP="00DA6BC8">
      <w:pPr>
        <w:shd w:val="clear" w:color="auto" w:fill="FFFFFF"/>
        <w:spacing w:after="0" w:line="228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16"/>
          <w:szCs w:val="16"/>
        </w:rPr>
      </w:pPr>
      <w:r w:rsidRPr="008934B2">
        <w:rPr>
          <w:rFonts w:ascii="Times New Roman" w:hAnsi="Times New Roman" w:cs="Times New Roman"/>
          <w:b/>
          <w:bCs/>
          <w:kern w:val="36"/>
          <w:sz w:val="16"/>
          <w:szCs w:val="16"/>
        </w:rPr>
        <w:t> </w:t>
      </w:r>
    </w:p>
    <w:p w:rsidR="008934B2" w:rsidRPr="008934B2" w:rsidRDefault="008934B2" w:rsidP="00E15658">
      <w:pPr>
        <w:shd w:val="clear" w:color="auto" w:fill="FFFFFF"/>
        <w:spacing w:after="0" w:line="228" w:lineRule="auto"/>
        <w:ind w:firstLine="540"/>
        <w:jc w:val="both"/>
        <w:rPr>
          <w:rFonts w:ascii="Times New Roman" w:hAnsi="Times New Roman" w:cs="Times New Roman"/>
        </w:rPr>
      </w:pPr>
      <w:bookmarkStart w:id="2" w:name="dst101821"/>
      <w:bookmarkEnd w:id="2"/>
      <w:proofErr w:type="gramStart"/>
      <w:r w:rsidRPr="008934B2">
        <w:rPr>
          <w:rFonts w:ascii="Times New Roman" w:hAnsi="Times New Roman" w:cs="Times New Roman"/>
          <w:sz w:val="24"/>
          <w:szCs w:val="24"/>
        </w:rPr>
        <w:t xml:space="preserve">Непредставление </w:t>
      </w:r>
      <w:r w:rsidRPr="00E15658">
        <w:rPr>
          <w:rFonts w:ascii="Times New Roman" w:hAnsi="Times New Roman" w:cs="Times New Roman"/>
          <w:sz w:val="24"/>
          <w:szCs w:val="24"/>
        </w:rPr>
        <w:t>руководителем или другим должностным лицом организации,</w:t>
      </w:r>
      <w:r w:rsidRPr="008934B2">
        <w:rPr>
          <w:rFonts w:ascii="Times New Roman" w:hAnsi="Times New Roman" w:cs="Times New Roman"/>
          <w:sz w:val="24"/>
          <w:szCs w:val="24"/>
        </w:rPr>
        <w:t xml:space="preserve"> а равно должностным лицом органа местного самоуправления, ответственными за военно-учетную работу, в установленный срок в военный комиссариат или в иной </w:t>
      </w:r>
      <w:hyperlink r:id="rId10" w:anchor="dst100787" w:history="1">
        <w:r w:rsidRPr="008934B2">
          <w:rPr>
            <w:rFonts w:ascii="Times New Roman" w:hAnsi="Times New Roman" w:cs="Times New Roman"/>
            <w:sz w:val="24"/>
            <w:szCs w:val="24"/>
          </w:rPr>
          <w:t>орган</w:t>
        </w:r>
      </w:hyperlink>
      <w:r w:rsidRPr="008934B2">
        <w:rPr>
          <w:rFonts w:ascii="Times New Roman" w:hAnsi="Times New Roman" w:cs="Times New Roman"/>
          <w:sz w:val="24"/>
          <w:szCs w:val="24"/>
        </w:rPr>
        <w:t>, осуществляющий воинский учет, списков граждан, подлежащих первоначальной постановке на воинский учет, -</w:t>
      </w:r>
      <w:bookmarkStart w:id="3" w:name="dst9044"/>
      <w:bookmarkEnd w:id="3"/>
      <w:r w:rsidRPr="008934B2">
        <w:rPr>
          <w:rFonts w:ascii="Times New Roman" w:hAnsi="Times New Roman" w:cs="Times New Roman"/>
          <w:sz w:val="24"/>
          <w:szCs w:val="24"/>
        </w:rPr>
        <w:t xml:space="preserve"> влечет наложение административного штрафа в размере от </w:t>
      </w:r>
      <w:r w:rsidRPr="008934B2">
        <w:rPr>
          <w:rFonts w:ascii="Times New Roman" w:hAnsi="Times New Roman" w:cs="Times New Roman"/>
          <w:b/>
          <w:sz w:val="24"/>
          <w:szCs w:val="24"/>
        </w:rPr>
        <w:t>одной тысячи</w:t>
      </w:r>
      <w:r w:rsidRPr="008934B2">
        <w:rPr>
          <w:rFonts w:ascii="Times New Roman" w:hAnsi="Times New Roman" w:cs="Times New Roman"/>
          <w:sz w:val="24"/>
          <w:szCs w:val="24"/>
        </w:rPr>
        <w:t xml:space="preserve"> до </w:t>
      </w:r>
      <w:r w:rsidRPr="008934B2">
        <w:rPr>
          <w:rFonts w:ascii="Times New Roman" w:hAnsi="Times New Roman" w:cs="Times New Roman"/>
          <w:b/>
          <w:sz w:val="24"/>
          <w:szCs w:val="24"/>
        </w:rPr>
        <w:t>трех тысяч рублей</w:t>
      </w:r>
      <w:r w:rsidRPr="008934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15658">
        <w:rPr>
          <w:rFonts w:ascii="Times New Roman" w:hAnsi="Times New Roman" w:cs="Times New Roman"/>
          <w:sz w:val="24"/>
          <w:szCs w:val="24"/>
        </w:rPr>
        <w:t xml:space="preserve"> </w:t>
      </w:r>
      <w:r w:rsidRPr="008934B2">
        <w:rPr>
          <w:rFonts w:ascii="Times New Roman" w:hAnsi="Times New Roman" w:cs="Times New Roman"/>
        </w:rPr>
        <w:t>(</w:t>
      </w:r>
      <w:r w:rsidR="00E15658">
        <w:rPr>
          <w:rFonts w:ascii="Times New Roman" w:hAnsi="Times New Roman" w:cs="Times New Roman"/>
        </w:rPr>
        <w:t>В</w:t>
      </w:r>
      <w:r w:rsidRPr="008934B2">
        <w:rPr>
          <w:rFonts w:ascii="Times New Roman" w:hAnsi="Times New Roman" w:cs="Times New Roman"/>
        </w:rPr>
        <w:t xml:space="preserve"> ред. Федеральных законов от 22.06.2007 </w:t>
      </w:r>
      <w:hyperlink r:id="rId11" w:anchor="dst100890" w:history="1">
        <w:r w:rsidRPr="008934B2">
          <w:rPr>
            <w:rFonts w:ascii="Times New Roman" w:hAnsi="Times New Roman" w:cs="Times New Roman"/>
          </w:rPr>
          <w:t>N 116-ФЗ</w:t>
        </w:r>
      </w:hyperlink>
      <w:r w:rsidRPr="008934B2">
        <w:rPr>
          <w:rFonts w:ascii="Times New Roman" w:hAnsi="Times New Roman" w:cs="Times New Roman"/>
        </w:rPr>
        <w:t>, от 24.04.2020 </w:t>
      </w:r>
      <w:hyperlink r:id="rId12" w:anchor="dst100010" w:history="1">
        <w:r w:rsidRPr="008934B2">
          <w:rPr>
            <w:rFonts w:ascii="Times New Roman" w:hAnsi="Times New Roman" w:cs="Times New Roman"/>
          </w:rPr>
          <w:t>N 132-ФЗ</w:t>
        </w:r>
      </w:hyperlink>
      <w:r w:rsidRPr="008934B2">
        <w:rPr>
          <w:rFonts w:ascii="Times New Roman" w:hAnsi="Times New Roman" w:cs="Times New Roman"/>
        </w:rPr>
        <w:t>)</w:t>
      </w:r>
      <w:r w:rsidR="003368EB">
        <w:rPr>
          <w:rFonts w:ascii="Times New Roman" w:hAnsi="Times New Roman" w:cs="Times New Roman"/>
        </w:rPr>
        <w:t>.</w:t>
      </w:r>
    </w:p>
    <w:p w:rsidR="008934B2" w:rsidRPr="00E15658" w:rsidRDefault="008934B2" w:rsidP="00DA6BC8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34B2" w:rsidRPr="00E15658" w:rsidRDefault="008934B2" w:rsidP="00DA6BC8">
      <w:pPr>
        <w:shd w:val="clear" w:color="auto" w:fill="FFFFFF"/>
        <w:spacing w:after="0" w:line="228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934B2">
        <w:rPr>
          <w:rFonts w:ascii="Times New Roman" w:hAnsi="Times New Roman" w:cs="Times New Roman"/>
          <w:b/>
          <w:bCs/>
          <w:kern w:val="36"/>
          <w:sz w:val="24"/>
          <w:szCs w:val="24"/>
        </w:rPr>
        <w:t>Статья 21.2</w:t>
      </w:r>
      <w:r w:rsidRPr="00E15658">
        <w:rPr>
          <w:rFonts w:ascii="Times New Roman" w:hAnsi="Times New Roman" w:cs="Times New Roman"/>
          <w:b/>
          <w:bCs/>
          <w:kern w:val="36"/>
          <w:sz w:val="24"/>
          <w:szCs w:val="24"/>
        </w:rPr>
        <w:t>. Не оповещение граждан о вызове их по повестке военного                 комиссариата или иного органа, осуществляющего воинский учет</w:t>
      </w:r>
    </w:p>
    <w:p w:rsidR="008934B2" w:rsidRPr="008934B2" w:rsidRDefault="008934B2" w:rsidP="00DA6BC8">
      <w:pPr>
        <w:shd w:val="clear" w:color="auto" w:fill="FFFFFF"/>
        <w:spacing w:after="0" w:line="228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16"/>
          <w:szCs w:val="16"/>
        </w:rPr>
      </w:pPr>
      <w:r w:rsidRPr="008934B2">
        <w:rPr>
          <w:rFonts w:ascii="Times New Roman" w:hAnsi="Times New Roman" w:cs="Times New Roman"/>
          <w:b/>
          <w:bCs/>
          <w:kern w:val="36"/>
          <w:sz w:val="16"/>
          <w:szCs w:val="16"/>
        </w:rPr>
        <w:t> </w:t>
      </w:r>
    </w:p>
    <w:p w:rsidR="008934B2" w:rsidRPr="008934B2" w:rsidRDefault="008934B2" w:rsidP="00DA6BC8">
      <w:pPr>
        <w:shd w:val="clear" w:color="auto" w:fill="FFFFFF"/>
        <w:spacing w:after="0"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dst101824"/>
      <w:bookmarkEnd w:id="4"/>
      <w:proofErr w:type="gramStart"/>
      <w:r w:rsidRPr="008934B2">
        <w:rPr>
          <w:rFonts w:ascii="Times New Roman" w:hAnsi="Times New Roman" w:cs="Times New Roman"/>
          <w:sz w:val="24"/>
          <w:szCs w:val="24"/>
        </w:rPr>
        <w:t>Не оповещение </w:t>
      </w:r>
      <w:r w:rsidRPr="00E15658">
        <w:rPr>
          <w:rFonts w:ascii="Times New Roman" w:hAnsi="Times New Roman" w:cs="Times New Roman"/>
          <w:sz w:val="24"/>
          <w:szCs w:val="24"/>
        </w:rPr>
        <w:t>руководителем или другим должностным лицом организации</w:t>
      </w:r>
      <w:r w:rsidRPr="008934B2">
        <w:rPr>
          <w:rFonts w:ascii="Times New Roman" w:hAnsi="Times New Roman" w:cs="Times New Roman"/>
          <w:sz w:val="24"/>
          <w:szCs w:val="24"/>
        </w:rPr>
        <w:t xml:space="preserve">, а равно должностным лицом органа местного самоуправления, ответственными за военно-учетную работу, граждан о вызове их по повестке военного комиссариата или иного органа, осуществляющего воинский учет, а равно необеспечение гражданам возможности своевременной явки по вызову по повестке военного комиссариата или иного органа, осуществляющего воинский учет, - </w:t>
      </w:r>
      <w:bookmarkStart w:id="5" w:name="dst9045"/>
      <w:bookmarkEnd w:id="5"/>
      <w:r w:rsidRPr="008934B2">
        <w:rPr>
          <w:rFonts w:ascii="Times New Roman" w:hAnsi="Times New Roman" w:cs="Times New Roman"/>
          <w:sz w:val="24"/>
          <w:szCs w:val="24"/>
        </w:rPr>
        <w:t xml:space="preserve">влечет наложение административного штрафа в размере от </w:t>
      </w:r>
      <w:r w:rsidRPr="008934B2">
        <w:rPr>
          <w:rFonts w:ascii="Times New Roman" w:hAnsi="Times New Roman" w:cs="Times New Roman"/>
          <w:b/>
          <w:sz w:val="24"/>
          <w:szCs w:val="24"/>
        </w:rPr>
        <w:t>одной</w:t>
      </w:r>
      <w:proofErr w:type="gramEnd"/>
      <w:r w:rsidRPr="008934B2">
        <w:rPr>
          <w:rFonts w:ascii="Times New Roman" w:hAnsi="Times New Roman" w:cs="Times New Roman"/>
          <w:b/>
          <w:sz w:val="24"/>
          <w:szCs w:val="24"/>
        </w:rPr>
        <w:t xml:space="preserve"> тысячи</w:t>
      </w:r>
      <w:r w:rsidRPr="008934B2">
        <w:rPr>
          <w:rFonts w:ascii="Times New Roman" w:hAnsi="Times New Roman" w:cs="Times New Roman"/>
          <w:sz w:val="24"/>
          <w:szCs w:val="24"/>
        </w:rPr>
        <w:t xml:space="preserve"> до </w:t>
      </w:r>
      <w:r w:rsidRPr="008934B2">
        <w:rPr>
          <w:rFonts w:ascii="Times New Roman" w:hAnsi="Times New Roman" w:cs="Times New Roman"/>
          <w:b/>
          <w:sz w:val="24"/>
          <w:szCs w:val="24"/>
        </w:rPr>
        <w:t>трех тысяч рублей.</w:t>
      </w:r>
    </w:p>
    <w:p w:rsidR="008934B2" w:rsidRPr="008934B2" w:rsidRDefault="00E15658" w:rsidP="00DA6BC8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</w:t>
      </w:r>
      <w:r w:rsidR="008934B2" w:rsidRPr="008934B2">
        <w:rPr>
          <w:rFonts w:ascii="Times New Roman" w:hAnsi="Times New Roman" w:cs="Times New Roman"/>
        </w:rPr>
        <w:t xml:space="preserve"> ред. Федеральных законов от 22.06.2007 </w:t>
      </w:r>
      <w:hyperlink r:id="rId13" w:anchor="dst100891" w:history="1">
        <w:r w:rsidR="008934B2" w:rsidRPr="008934B2">
          <w:rPr>
            <w:rFonts w:ascii="Times New Roman" w:hAnsi="Times New Roman" w:cs="Times New Roman"/>
          </w:rPr>
          <w:t>N 116-ФЗ</w:t>
        </w:r>
      </w:hyperlink>
      <w:r w:rsidR="008934B2" w:rsidRPr="008934B2">
        <w:rPr>
          <w:rFonts w:ascii="Times New Roman" w:hAnsi="Times New Roman" w:cs="Times New Roman"/>
        </w:rPr>
        <w:t>, от 24.04.2020 </w:t>
      </w:r>
      <w:hyperlink r:id="rId14" w:anchor="dst100011" w:history="1">
        <w:r w:rsidR="008934B2" w:rsidRPr="008934B2">
          <w:rPr>
            <w:rFonts w:ascii="Times New Roman" w:hAnsi="Times New Roman" w:cs="Times New Roman"/>
          </w:rPr>
          <w:t>N 132-ФЗ</w:t>
        </w:r>
      </w:hyperlink>
      <w:r w:rsidR="008934B2" w:rsidRPr="008934B2">
        <w:rPr>
          <w:rFonts w:ascii="Times New Roman" w:hAnsi="Times New Roman" w:cs="Times New Roman"/>
        </w:rPr>
        <w:t>)</w:t>
      </w:r>
      <w:r w:rsidR="003368EB">
        <w:rPr>
          <w:rFonts w:ascii="Times New Roman" w:hAnsi="Times New Roman" w:cs="Times New Roman"/>
        </w:rPr>
        <w:t>.</w:t>
      </w:r>
    </w:p>
    <w:p w:rsidR="008934B2" w:rsidRPr="008934B2" w:rsidRDefault="008934B2" w:rsidP="00DA6BC8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34B2" w:rsidRPr="008934B2" w:rsidRDefault="008934B2" w:rsidP="00DA6BC8">
      <w:pPr>
        <w:shd w:val="clear" w:color="auto" w:fill="FFFFFF"/>
        <w:spacing w:after="0" w:line="228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934B2">
        <w:rPr>
          <w:rFonts w:ascii="Times New Roman" w:hAnsi="Times New Roman" w:cs="Times New Roman"/>
          <w:b/>
          <w:bCs/>
          <w:kern w:val="36"/>
          <w:sz w:val="24"/>
          <w:szCs w:val="24"/>
        </w:rPr>
        <w:t>Статья 21.3. Несвоевременное представление сведений об изменениях состава    постоянно проживающих граждан или граждан, пребывающих более трех месяцев в месте временного пребывания, состоящих или обязанных состоять на воинском учете</w:t>
      </w:r>
    </w:p>
    <w:p w:rsidR="008934B2" w:rsidRPr="008934B2" w:rsidRDefault="008934B2" w:rsidP="00DA6BC8">
      <w:pPr>
        <w:shd w:val="clear" w:color="auto" w:fill="FFFFFF"/>
        <w:spacing w:after="0" w:line="228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16"/>
          <w:szCs w:val="16"/>
        </w:rPr>
      </w:pPr>
      <w:r w:rsidRPr="008934B2">
        <w:rPr>
          <w:rFonts w:ascii="Times New Roman" w:hAnsi="Times New Roman" w:cs="Times New Roman"/>
          <w:b/>
          <w:bCs/>
          <w:kern w:val="36"/>
          <w:sz w:val="16"/>
          <w:szCs w:val="16"/>
        </w:rPr>
        <w:t> </w:t>
      </w:r>
    </w:p>
    <w:p w:rsidR="008934B2" w:rsidRPr="000625DC" w:rsidRDefault="008934B2" w:rsidP="00DA6BC8">
      <w:pPr>
        <w:shd w:val="clear" w:color="auto" w:fill="FFFFFF"/>
        <w:spacing w:after="0"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dst101827"/>
      <w:bookmarkEnd w:id="6"/>
      <w:proofErr w:type="gramStart"/>
      <w:r w:rsidRPr="000625DC">
        <w:rPr>
          <w:rFonts w:ascii="Times New Roman" w:hAnsi="Times New Roman" w:cs="Times New Roman"/>
          <w:sz w:val="24"/>
          <w:szCs w:val="24"/>
        </w:rPr>
        <w:t>Непредставление в установленный </w:t>
      </w:r>
      <w:hyperlink r:id="rId15" w:anchor="dst35" w:history="1">
        <w:r w:rsidRPr="000625DC">
          <w:rPr>
            <w:rFonts w:ascii="Times New Roman" w:hAnsi="Times New Roman" w:cs="Times New Roman"/>
            <w:sz w:val="24"/>
            <w:szCs w:val="24"/>
          </w:rPr>
          <w:t>срок</w:t>
        </w:r>
      </w:hyperlink>
      <w:r w:rsidRPr="000625DC">
        <w:rPr>
          <w:rFonts w:ascii="Times New Roman" w:hAnsi="Times New Roman" w:cs="Times New Roman"/>
          <w:sz w:val="24"/>
          <w:szCs w:val="24"/>
        </w:rPr>
        <w:t> руководителем или другим ответственным за военно-учетную работу должностным лицом организации, осуществляющей эксплуатацию жилых помещений, в военный комиссариат или в иной орган, осуществляющий воинский учет, сведений об изменениях состава постоянно проживающих граждан или граждан, пребывающих более трех месяцев в месте временного пребывания, состоящих или обязанных состоять на воинском учете, -</w:t>
      </w:r>
      <w:proofErr w:type="gramEnd"/>
    </w:p>
    <w:p w:rsidR="008934B2" w:rsidRPr="008934B2" w:rsidRDefault="008934B2" w:rsidP="00DA6BC8">
      <w:pPr>
        <w:shd w:val="clear" w:color="auto" w:fill="FFFFFF"/>
        <w:spacing w:after="0"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dst9046"/>
      <w:bookmarkEnd w:id="7"/>
      <w:r w:rsidRPr="008934B2">
        <w:rPr>
          <w:rFonts w:ascii="Times New Roman" w:hAnsi="Times New Roman" w:cs="Times New Roman"/>
          <w:sz w:val="24"/>
          <w:szCs w:val="24"/>
        </w:rPr>
        <w:t xml:space="preserve">влечет наложение административного штрафа в размере от </w:t>
      </w:r>
      <w:r w:rsidRPr="008934B2">
        <w:rPr>
          <w:rFonts w:ascii="Times New Roman" w:hAnsi="Times New Roman" w:cs="Times New Roman"/>
          <w:b/>
          <w:sz w:val="24"/>
          <w:szCs w:val="24"/>
        </w:rPr>
        <w:t>одной тысячи</w:t>
      </w:r>
      <w:r w:rsidRPr="008934B2">
        <w:rPr>
          <w:rFonts w:ascii="Times New Roman" w:hAnsi="Times New Roman" w:cs="Times New Roman"/>
          <w:sz w:val="24"/>
          <w:szCs w:val="24"/>
        </w:rPr>
        <w:t xml:space="preserve"> до </w:t>
      </w:r>
      <w:r w:rsidRPr="008934B2">
        <w:rPr>
          <w:rFonts w:ascii="Times New Roman" w:hAnsi="Times New Roman" w:cs="Times New Roman"/>
          <w:b/>
          <w:sz w:val="24"/>
          <w:szCs w:val="24"/>
        </w:rPr>
        <w:t>трех     тысяч рублей.</w:t>
      </w:r>
    </w:p>
    <w:p w:rsidR="008934B2" w:rsidRPr="008934B2" w:rsidRDefault="00E15658" w:rsidP="00DA6BC8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</w:t>
      </w:r>
      <w:r w:rsidR="008934B2" w:rsidRPr="008934B2">
        <w:rPr>
          <w:rFonts w:ascii="Times New Roman" w:hAnsi="Times New Roman" w:cs="Times New Roman"/>
        </w:rPr>
        <w:t xml:space="preserve"> ред. Федеральных законов от 22.06.2007 </w:t>
      </w:r>
      <w:hyperlink r:id="rId16" w:anchor="dst100892" w:history="1">
        <w:r w:rsidR="008934B2" w:rsidRPr="008934B2">
          <w:rPr>
            <w:rFonts w:ascii="Times New Roman" w:hAnsi="Times New Roman" w:cs="Times New Roman"/>
          </w:rPr>
          <w:t>N 116-ФЗ</w:t>
        </w:r>
      </w:hyperlink>
      <w:r w:rsidR="008934B2" w:rsidRPr="008934B2">
        <w:rPr>
          <w:rFonts w:ascii="Times New Roman" w:hAnsi="Times New Roman" w:cs="Times New Roman"/>
        </w:rPr>
        <w:t>, от 24.04.2020 </w:t>
      </w:r>
      <w:hyperlink r:id="rId17" w:anchor="dst100012" w:history="1">
        <w:r w:rsidR="008934B2" w:rsidRPr="008934B2">
          <w:rPr>
            <w:rFonts w:ascii="Times New Roman" w:hAnsi="Times New Roman" w:cs="Times New Roman"/>
          </w:rPr>
          <w:t>N 132-ФЗ</w:t>
        </w:r>
      </w:hyperlink>
      <w:r w:rsidR="008934B2" w:rsidRPr="008934B2">
        <w:rPr>
          <w:rFonts w:ascii="Times New Roman" w:hAnsi="Times New Roman" w:cs="Times New Roman"/>
        </w:rPr>
        <w:t>)</w:t>
      </w:r>
      <w:r w:rsidR="003368EB">
        <w:rPr>
          <w:rFonts w:ascii="Times New Roman" w:hAnsi="Times New Roman" w:cs="Times New Roman"/>
        </w:rPr>
        <w:t>.</w:t>
      </w:r>
    </w:p>
    <w:p w:rsidR="008934B2" w:rsidRPr="008934B2" w:rsidRDefault="008934B2" w:rsidP="00DA6BC8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34B2" w:rsidRPr="000625DC" w:rsidRDefault="008934B2" w:rsidP="00DA6BC8">
      <w:pPr>
        <w:shd w:val="clear" w:color="auto" w:fill="FFFFFF"/>
        <w:spacing w:after="0" w:line="228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934B2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Статья 21.4. </w:t>
      </w:r>
      <w:r w:rsidRPr="000625DC">
        <w:rPr>
          <w:rFonts w:ascii="Times New Roman" w:hAnsi="Times New Roman" w:cs="Times New Roman"/>
          <w:b/>
          <w:bCs/>
          <w:kern w:val="36"/>
          <w:sz w:val="24"/>
          <w:szCs w:val="24"/>
        </w:rPr>
        <w:t>Несообщение сведений о гражданах, состоящих или обязанных         состоять на воинском учете</w:t>
      </w:r>
    </w:p>
    <w:p w:rsidR="008934B2" w:rsidRPr="008934B2" w:rsidRDefault="008934B2" w:rsidP="00DA6BC8">
      <w:pPr>
        <w:shd w:val="clear" w:color="auto" w:fill="FFFFFF"/>
        <w:spacing w:after="0" w:line="228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16"/>
          <w:szCs w:val="16"/>
        </w:rPr>
      </w:pPr>
      <w:r w:rsidRPr="008934B2">
        <w:rPr>
          <w:rFonts w:ascii="Times New Roman" w:hAnsi="Times New Roman" w:cs="Times New Roman"/>
          <w:b/>
          <w:bCs/>
          <w:kern w:val="36"/>
          <w:sz w:val="16"/>
          <w:szCs w:val="16"/>
        </w:rPr>
        <w:t> </w:t>
      </w:r>
    </w:p>
    <w:p w:rsidR="008934B2" w:rsidRPr="008934B2" w:rsidRDefault="008934B2" w:rsidP="00DA6BC8">
      <w:pPr>
        <w:shd w:val="clear" w:color="auto" w:fill="FFFFFF"/>
        <w:spacing w:after="0"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dst101830"/>
      <w:bookmarkEnd w:id="8"/>
      <w:r w:rsidRPr="008934B2">
        <w:rPr>
          <w:rFonts w:ascii="Times New Roman" w:hAnsi="Times New Roman" w:cs="Times New Roman"/>
          <w:sz w:val="24"/>
          <w:szCs w:val="24"/>
        </w:rPr>
        <w:t>1. Несообщение в установленный </w:t>
      </w:r>
      <w:hyperlink r:id="rId18" w:anchor="dst194" w:history="1">
        <w:r w:rsidRPr="008934B2">
          <w:rPr>
            <w:rFonts w:ascii="Times New Roman" w:hAnsi="Times New Roman" w:cs="Times New Roman"/>
            <w:sz w:val="24"/>
            <w:szCs w:val="24"/>
          </w:rPr>
          <w:t>срок</w:t>
        </w:r>
      </w:hyperlink>
      <w:r w:rsidRPr="008934B2">
        <w:rPr>
          <w:rFonts w:ascii="Times New Roman" w:hAnsi="Times New Roman" w:cs="Times New Roman"/>
          <w:sz w:val="24"/>
          <w:szCs w:val="24"/>
        </w:rPr>
        <w:t xml:space="preserve"> должностным лицом </w:t>
      </w:r>
      <w:r w:rsidRPr="000625DC">
        <w:rPr>
          <w:rFonts w:ascii="Times New Roman" w:hAnsi="Times New Roman" w:cs="Times New Roman"/>
          <w:sz w:val="24"/>
          <w:szCs w:val="24"/>
        </w:rPr>
        <w:t xml:space="preserve">органа государственной службы </w:t>
      </w:r>
      <w:proofErr w:type="gramStart"/>
      <w:r w:rsidRPr="000625DC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0625DC">
        <w:rPr>
          <w:rFonts w:ascii="Times New Roman" w:hAnsi="Times New Roman" w:cs="Times New Roman"/>
          <w:sz w:val="24"/>
          <w:szCs w:val="24"/>
        </w:rPr>
        <w:t xml:space="preserve"> экспертизы</w:t>
      </w:r>
      <w:r w:rsidRPr="008934B2">
        <w:rPr>
          <w:rFonts w:ascii="Times New Roman" w:hAnsi="Times New Roman" w:cs="Times New Roman"/>
          <w:sz w:val="24"/>
          <w:szCs w:val="24"/>
        </w:rPr>
        <w:t xml:space="preserve"> в военный комиссариат или в иной орган, осуществляющий воинский учет, сведений о признании граждан, состоящих или обязанных состоять на воинском учете, инвалидами -</w:t>
      </w:r>
    </w:p>
    <w:p w:rsidR="008934B2" w:rsidRPr="008934B2" w:rsidRDefault="008934B2" w:rsidP="00DA6BC8">
      <w:pPr>
        <w:shd w:val="clear" w:color="auto" w:fill="FFFFFF"/>
        <w:spacing w:after="0"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dst9047"/>
      <w:bookmarkEnd w:id="9"/>
      <w:r w:rsidRPr="008934B2">
        <w:rPr>
          <w:rFonts w:ascii="Times New Roman" w:hAnsi="Times New Roman" w:cs="Times New Roman"/>
          <w:sz w:val="24"/>
          <w:szCs w:val="24"/>
        </w:rPr>
        <w:t xml:space="preserve">влечет наложение административного штрафа в размере от </w:t>
      </w:r>
      <w:r w:rsidRPr="008934B2">
        <w:rPr>
          <w:rFonts w:ascii="Times New Roman" w:hAnsi="Times New Roman" w:cs="Times New Roman"/>
          <w:b/>
          <w:sz w:val="24"/>
          <w:szCs w:val="24"/>
        </w:rPr>
        <w:t>одной тысячи</w:t>
      </w:r>
      <w:r w:rsidRPr="008934B2">
        <w:rPr>
          <w:rFonts w:ascii="Times New Roman" w:hAnsi="Times New Roman" w:cs="Times New Roman"/>
          <w:sz w:val="24"/>
          <w:szCs w:val="24"/>
        </w:rPr>
        <w:t xml:space="preserve"> до </w:t>
      </w:r>
      <w:r w:rsidRPr="008934B2">
        <w:rPr>
          <w:rFonts w:ascii="Times New Roman" w:hAnsi="Times New Roman" w:cs="Times New Roman"/>
          <w:b/>
          <w:sz w:val="24"/>
          <w:szCs w:val="24"/>
        </w:rPr>
        <w:t>трех     тысяч рублей</w:t>
      </w:r>
      <w:r w:rsidRPr="008934B2">
        <w:rPr>
          <w:rFonts w:ascii="Times New Roman" w:hAnsi="Times New Roman" w:cs="Times New Roman"/>
          <w:sz w:val="24"/>
          <w:szCs w:val="24"/>
        </w:rPr>
        <w:t>.</w:t>
      </w:r>
    </w:p>
    <w:p w:rsidR="008934B2" w:rsidRDefault="00E15658" w:rsidP="00DA6BC8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</w:t>
      </w:r>
      <w:r w:rsidR="008934B2" w:rsidRPr="008934B2">
        <w:rPr>
          <w:rFonts w:ascii="Times New Roman" w:hAnsi="Times New Roman" w:cs="Times New Roman"/>
        </w:rPr>
        <w:t xml:space="preserve"> ред. Федеральных законов от 22.06.2007 </w:t>
      </w:r>
      <w:hyperlink r:id="rId19" w:anchor="dst100894" w:history="1">
        <w:r w:rsidR="008934B2" w:rsidRPr="008934B2">
          <w:rPr>
            <w:rFonts w:ascii="Times New Roman" w:hAnsi="Times New Roman" w:cs="Times New Roman"/>
          </w:rPr>
          <w:t>N 116-ФЗ</w:t>
        </w:r>
      </w:hyperlink>
      <w:r w:rsidR="008934B2" w:rsidRPr="008934B2">
        <w:rPr>
          <w:rFonts w:ascii="Times New Roman" w:hAnsi="Times New Roman" w:cs="Times New Roman"/>
        </w:rPr>
        <w:t>, от 24.04.2020 </w:t>
      </w:r>
      <w:hyperlink r:id="rId20" w:anchor="dst100014" w:history="1">
        <w:r w:rsidR="008934B2" w:rsidRPr="008934B2">
          <w:rPr>
            <w:rFonts w:ascii="Times New Roman" w:hAnsi="Times New Roman" w:cs="Times New Roman"/>
          </w:rPr>
          <w:t>N 132-ФЗ</w:t>
        </w:r>
      </w:hyperlink>
      <w:r w:rsidR="008934B2" w:rsidRPr="008934B2">
        <w:rPr>
          <w:rFonts w:ascii="Times New Roman" w:hAnsi="Times New Roman" w:cs="Times New Roman"/>
        </w:rPr>
        <w:t>)</w:t>
      </w:r>
      <w:r w:rsidR="003368EB">
        <w:rPr>
          <w:rFonts w:ascii="Times New Roman" w:hAnsi="Times New Roman" w:cs="Times New Roman"/>
        </w:rPr>
        <w:t>.</w:t>
      </w:r>
    </w:p>
    <w:p w:rsidR="00E15658" w:rsidRDefault="00E15658" w:rsidP="00DA6BC8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</w:rPr>
      </w:pPr>
    </w:p>
    <w:p w:rsidR="00E15658" w:rsidRPr="00E15658" w:rsidRDefault="00E15658" w:rsidP="00E15658">
      <w:pPr>
        <w:shd w:val="clear" w:color="auto" w:fill="FFFFFF"/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658">
        <w:rPr>
          <w:rFonts w:ascii="Times New Roman" w:hAnsi="Times New Roman" w:cs="Times New Roman"/>
          <w:sz w:val="28"/>
          <w:szCs w:val="28"/>
        </w:rPr>
        <w:t>3</w:t>
      </w:r>
    </w:p>
    <w:p w:rsidR="008934B2" w:rsidRPr="008934B2" w:rsidRDefault="008934B2" w:rsidP="00DA6BC8">
      <w:pPr>
        <w:shd w:val="clear" w:color="auto" w:fill="FFFFFF"/>
        <w:spacing w:after="0"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dst101832"/>
      <w:bookmarkEnd w:id="10"/>
      <w:r w:rsidRPr="008934B2">
        <w:rPr>
          <w:rFonts w:ascii="Times New Roman" w:hAnsi="Times New Roman" w:cs="Times New Roman"/>
          <w:sz w:val="24"/>
          <w:szCs w:val="24"/>
        </w:rPr>
        <w:t>2. Несообщение в установленный </w:t>
      </w:r>
      <w:hyperlink r:id="rId21" w:anchor="dst38" w:history="1">
        <w:r w:rsidRPr="008934B2">
          <w:rPr>
            <w:rFonts w:ascii="Times New Roman" w:hAnsi="Times New Roman" w:cs="Times New Roman"/>
            <w:sz w:val="24"/>
            <w:szCs w:val="24"/>
          </w:rPr>
          <w:t>срок</w:t>
        </w:r>
      </w:hyperlink>
      <w:r w:rsidRPr="008934B2">
        <w:rPr>
          <w:rFonts w:ascii="Times New Roman" w:hAnsi="Times New Roman" w:cs="Times New Roman"/>
          <w:sz w:val="24"/>
          <w:szCs w:val="24"/>
        </w:rPr>
        <w:t xml:space="preserve"> должностным лицом </w:t>
      </w:r>
      <w:r w:rsidRPr="000625DC">
        <w:rPr>
          <w:rFonts w:ascii="Times New Roman" w:hAnsi="Times New Roman" w:cs="Times New Roman"/>
          <w:sz w:val="24"/>
          <w:szCs w:val="24"/>
        </w:rPr>
        <w:t xml:space="preserve">органа записи актов гражданского состояния </w:t>
      </w:r>
      <w:r w:rsidRPr="008934B2">
        <w:rPr>
          <w:rFonts w:ascii="Times New Roman" w:hAnsi="Times New Roman" w:cs="Times New Roman"/>
          <w:sz w:val="24"/>
          <w:szCs w:val="24"/>
        </w:rPr>
        <w:t>в военный комиссариат или в иной орган, осуществляющий воинский учет, </w:t>
      </w:r>
      <w:hyperlink r:id="rId22" w:anchor="dst100236" w:history="1">
        <w:r w:rsidRPr="008934B2">
          <w:rPr>
            <w:rFonts w:ascii="Times New Roman" w:hAnsi="Times New Roman" w:cs="Times New Roman"/>
            <w:sz w:val="24"/>
            <w:szCs w:val="24"/>
          </w:rPr>
          <w:t>сведений</w:t>
        </w:r>
      </w:hyperlink>
      <w:r w:rsidRPr="008934B2">
        <w:rPr>
          <w:rFonts w:ascii="Times New Roman" w:hAnsi="Times New Roman" w:cs="Times New Roman"/>
          <w:sz w:val="24"/>
          <w:szCs w:val="24"/>
        </w:rPr>
        <w:t> о внесении изменений в записи актов гражданского состояния граждан, состоящих или обязанных состоять на воинском учете, -</w:t>
      </w:r>
    </w:p>
    <w:p w:rsidR="008934B2" w:rsidRPr="008934B2" w:rsidRDefault="008934B2" w:rsidP="00DA6BC8">
      <w:pPr>
        <w:shd w:val="clear" w:color="auto" w:fill="FFFFFF"/>
        <w:spacing w:after="0"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dst9048"/>
      <w:bookmarkEnd w:id="11"/>
      <w:r w:rsidRPr="008934B2">
        <w:rPr>
          <w:rFonts w:ascii="Times New Roman" w:hAnsi="Times New Roman" w:cs="Times New Roman"/>
          <w:sz w:val="24"/>
          <w:szCs w:val="24"/>
        </w:rPr>
        <w:t xml:space="preserve">влечет наложение административного штрафа в размере от </w:t>
      </w:r>
      <w:r w:rsidRPr="008934B2">
        <w:rPr>
          <w:rFonts w:ascii="Times New Roman" w:hAnsi="Times New Roman" w:cs="Times New Roman"/>
          <w:b/>
          <w:sz w:val="24"/>
          <w:szCs w:val="24"/>
        </w:rPr>
        <w:t>одной тысячи</w:t>
      </w:r>
      <w:r w:rsidRPr="008934B2">
        <w:rPr>
          <w:rFonts w:ascii="Times New Roman" w:hAnsi="Times New Roman" w:cs="Times New Roman"/>
          <w:sz w:val="24"/>
          <w:szCs w:val="24"/>
        </w:rPr>
        <w:t xml:space="preserve"> до </w:t>
      </w:r>
      <w:r w:rsidRPr="008934B2">
        <w:rPr>
          <w:rFonts w:ascii="Times New Roman" w:hAnsi="Times New Roman" w:cs="Times New Roman"/>
          <w:b/>
          <w:sz w:val="24"/>
          <w:szCs w:val="24"/>
        </w:rPr>
        <w:t>трех тысяч</w:t>
      </w:r>
      <w:r w:rsidRPr="008934B2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8934B2" w:rsidRPr="008934B2" w:rsidRDefault="00E15658" w:rsidP="00DA6BC8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</w:t>
      </w:r>
      <w:r w:rsidR="008934B2" w:rsidRPr="008934B2">
        <w:rPr>
          <w:rFonts w:ascii="Times New Roman" w:hAnsi="Times New Roman" w:cs="Times New Roman"/>
        </w:rPr>
        <w:t xml:space="preserve"> ред. Федеральных законов от 22.06.2007 </w:t>
      </w:r>
      <w:hyperlink r:id="rId23" w:anchor="dst100895" w:history="1">
        <w:r w:rsidR="008934B2" w:rsidRPr="008934B2">
          <w:rPr>
            <w:rFonts w:ascii="Times New Roman" w:hAnsi="Times New Roman" w:cs="Times New Roman"/>
          </w:rPr>
          <w:t>N 116-ФЗ</w:t>
        </w:r>
      </w:hyperlink>
      <w:r w:rsidR="008934B2" w:rsidRPr="008934B2">
        <w:rPr>
          <w:rFonts w:ascii="Times New Roman" w:hAnsi="Times New Roman" w:cs="Times New Roman"/>
        </w:rPr>
        <w:t>, от 24.04.2020 </w:t>
      </w:r>
      <w:hyperlink r:id="rId24" w:anchor="dst100015" w:history="1">
        <w:r w:rsidR="008934B2" w:rsidRPr="008934B2">
          <w:rPr>
            <w:rFonts w:ascii="Times New Roman" w:hAnsi="Times New Roman" w:cs="Times New Roman"/>
          </w:rPr>
          <w:t>N 132-ФЗ</w:t>
        </w:r>
      </w:hyperlink>
      <w:r w:rsidR="008934B2" w:rsidRPr="008934B2">
        <w:rPr>
          <w:rFonts w:ascii="Times New Roman" w:hAnsi="Times New Roman" w:cs="Times New Roman"/>
        </w:rPr>
        <w:t>)</w:t>
      </w:r>
      <w:r w:rsidR="003368EB">
        <w:rPr>
          <w:rFonts w:ascii="Times New Roman" w:hAnsi="Times New Roman" w:cs="Times New Roman"/>
        </w:rPr>
        <w:t>.</w:t>
      </w:r>
    </w:p>
    <w:p w:rsidR="008934B2" w:rsidRPr="008934B2" w:rsidRDefault="008934B2" w:rsidP="00DA6BC8">
      <w:pPr>
        <w:shd w:val="clear" w:color="auto" w:fill="FFFFFF"/>
        <w:spacing w:after="0" w:line="228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2" w:name="dst4123"/>
      <w:bookmarkEnd w:id="12"/>
    </w:p>
    <w:p w:rsidR="008934B2" w:rsidRPr="000625DC" w:rsidRDefault="008934B2" w:rsidP="00DA6BC8">
      <w:pPr>
        <w:shd w:val="clear" w:color="auto" w:fill="FFFFFF"/>
        <w:spacing w:after="0"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34B2">
        <w:rPr>
          <w:rFonts w:ascii="Times New Roman" w:hAnsi="Times New Roman" w:cs="Times New Roman"/>
          <w:b/>
          <w:sz w:val="24"/>
          <w:szCs w:val="24"/>
        </w:rPr>
        <w:t>3</w:t>
      </w:r>
      <w:r w:rsidRPr="008934B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25DC">
        <w:rPr>
          <w:rFonts w:ascii="Times New Roman" w:hAnsi="Times New Roman" w:cs="Times New Roman"/>
          <w:sz w:val="24"/>
          <w:szCs w:val="24"/>
        </w:rPr>
        <w:t>Несообщение руководителем или другим ответственным за военно-учетную работу должностным лицом организации в военный комиссариат или в иной орган, осуществляющий воинский учет, </w:t>
      </w:r>
      <w:hyperlink r:id="rId25" w:anchor="dst100137" w:history="1">
        <w:r w:rsidRPr="000625DC">
          <w:rPr>
            <w:rFonts w:ascii="Times New Roman" w:hAnsi="Times New Roman" w:cs="Times New Roman"/>
            <w:sz w:val="24"/>
            <w:szCs w:val="24"/>
          </w:rPr>
          <w:t>сведений</w:t>
        </w:r>
      </w:hyperlink>
      <w:r w:rsidRPr="000625DC">
        <w:rPr>
          <w:rFonts w:ascii="Times New Roman" w:hAnsi="Times New Roman" w:cs="Times New Roman"/>
          <w:sz w:val="24"/>
          <w:szCs w:val="24"/>
        </w:rPr>
        <w:t> о принятых на работу (учебу) либо об уволенных с работы (отчисленных из образовательных организаций) гражданах, состоящих или обязанных состоять, но не состоящих на воинском учете, -</w:t>
      </w:r>
      <w:proofErr w:type="gramEnd"/>
    </w:p>
    <w:p w:rsidR="008934B2" w:rsidRPr="008934B2" w:rsidRDefault="00E15658" w:rsidP="00DA6BC8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</w:t>
      </w:r>
      <w:r w:rsidR="008934B2" w:rsidRPr="008934B2">
        <w:rPr>
          <w:rFonts w:ascii="Times New Roman" w:hAnsi="Times New Roman" w:cs="Times New Roman"/>
        </w:rPr>
        <w:t xml:space="preserve"> ред. Федерального </w:t>
      </w:r>
      <w:hyperlink r:id="rId26" w:anchor="dst101304" w:history="1">
        <w:r w:rsidR="008934B2" w:rsidRPr="008934B2">
          <w:rPr>
            <w:rFonts w:ascii="Times New Roman" w:hAnsi="Times New Roman" w:cs="Times New Roman"/>
          </w:rPr>
          <w:t>закона</w:t>
        </w:r>
      </w:hyperlink>
      <w:r w:rsidR="008934B2" w:rsidRPr="008934B2">
        <w:rPr>
          <w:rFonts w:ascii="Times New Roman" w:hAnsi="Times New Roman" w:cs="Times New Roman"/>
        </w:rPr>
        <w:t> от 02.07.2013 N 185-ФЗ)</w:t>
      </w:r>
      <w:r w:rsidR="003368EB">
        <w:rPr>
          <w:rFonts w:ascii="Times New Roman" w:hAnsi="Times New Roman" w:cs="Times New Roman"/>
        </w:rPr>
        <w:t>.</w:t>
      </w:r>
    </w:p>
    <w:p w:rsidR="008934B2" w:rsidRPr="008934B2" w:rsidRDefault="008934B2" w:rsidP="00DA6BC8">
      <w:pPr>
        <w:shd w:val="clear" w:color="auto" w:fill="FFFFFF"/>
        <w:spacing w:after="0"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dst9049"/>
      <w:bookmarkEnd w:id="13"/>
      <w:r w:rsidRPr="008934B2">
        <w:rPr>
          <w:rFonts w:ascii="Times New Roman" w:hAnsi="Times New Roman" w:cs="Times New Roman"/>
          <w:sz w:val="24"/>
          <w:szCs w:val="24"/>
        </w:rPr>
        <w:t xml:space="preserve">влечет наложение административного штрафа в размере от </w:t>
      </w:r>
      <w:r w:rsidRPr="008934B2">
        <w:rPr>
          <w:rFonts w:ascii="Times New Roman" w:hAnsi="Times New Roman" w:cs="Times New Roman"/>
          <w:b/>
          <w:sz w:val="24"/>
          <w:szCs w:val="24"/>
        </w:rPr>
        <w:t>одной тысячи</w:t>
      </w:r>
      <w:r w:rsidRPr="008934B2">
        <w:rPr>
          <w:rFonts w:ascii="Times New Roman" w:hAnsi="Times New Roman" w:cs="Times New Roman"/>
          <w:sz w:val="24"/>
          <w:szCs w:val="24"/>
        </w:rPr>
        <w:t xml:space="preserve"> до </w:t>
      </w:r>
      <w:r w:rsidRPr="008934B2">
        <w:rPr>
          <w:rFonts w:ascii="Times New Roman" w:hAnsi="Times New Roman" w:cs="Times New Roman"/>
          <w:b/>
          <w:sz w:val="24"/>
          <w:szCs w:val="24"/>
        </w:rPr>
        <w:t>пяти    тысяч рублей</w:t>
      </w:r>
      <w:r w:rsidRPr="008934B2">
        <w:rPr>
          <w:rFonts w:ascii="Times New Roman" w:hAnsi="Times New Roman" w:cs="Times New Roman"/>
          <w:sz w:val="24"/>
          <w:szCs w:val="24"/>
        </w:rPr>
        <w:t>.</w:t>
      </w:r>
    </w:p>
    <w:p w:rsidR="008934B2" w:rsidRPr="008934B2" w:rsidRDefault="00E15658" w:rsidP="00DA6BC8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</w:t>
      </w:r>
      <w:r w:rsidR="008934B2" w:rsidRPr="008934B2">
        <w:rPr>
          <w:rFonts w:ascii="Times New Roman" w:hAnsi="Times New Roman" w:cs="Times New Roman"/>
        </w:rPr>
        <w:t xml:space="preserve"> ред. Федеральных законов от 22.06.2007 </w:t>
      </w:r>
      <w:hyperlink r:id="rId27" w:anchor="dst100896" w:history="1">
        <w:r w:rsidR="008934B2" w:rsidRPr="008934B2">
          <w:rPr>
            <w:rFonts w:ascii="Times New Roman" w:hAnsi="Times New Roman" w:cs="Times New Roman"/>
          </w:rPr>
          <w:t>N 116-ФЗ</w:t>
        </w:r>
      </w:hyperlink>
      <w:r w:rsidR="008934B2" w:rsidRPr="008934B2">
        <w:rPr>
          <w:rFonts w:ascii="Times New Roman" w:hAnsi="Times New Roman" w:cs="Times New Roman"/>
        </w:rPr>
        <w:t>, от 24.04.2020 </w:t>
      </w:r>
      <w:hyperlink r:id="rId28" w:anchor="dst100016" w:history="1">
        <w:r w:rsidR="008934B2" w:rsidRPr="008934B2">
          <w:rPr>
            <w:rFonts w:ascii="Times New Roman" w:hAnsi="Times New Roman" w:cs="Times New Roman"/>
          </w:rPr>
          <w:t>N 132-ФЗ</w:t>
        </w:r>
      </w:hyperlink>
      <w:r w:rsidR="008934B2" w:rsidRPr="008934B2">
        <w:rPr>
          <w:rFonts w:ascii="Times New Roman" w:hAnsi="Times New Roman" w:cs="Times New Roman"/>
        </w:rPr>
        <w:t>)</w:t>
      </w:r>
      <w:r w:rsidR="003368EB">
        <w:rPr>
          <w:rFonts w:ascii="Times New Roman" w:hAnsi="Times New Roman" w:cs="Times New Roman"/>
        </w:rPr>
        <w:t>.</w:t>
      </w:r>
    </w:p>
    <w:p w:rsidR="008934B2" w:rsidRPr="008934B2" w:rsidRDefault="008934B2" w:rsidP="00DA6BC8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34B2" w:rsidRPr="008934B2" w:rsidRDefault="008934B2" w:rsidP="00DA6BC8">
      <w:pPr>
        <w:shd w:val="clear" w:color="auto" w:fill="FFFFFF"/>
        <w:spacing w:after="0" w:line="228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934B2">
        <w:rPr>
          <w:rFonts w:ascii="Times New Roman" w:hAnsi="Times New Roman" w:cs="Times New Roman"/>
          <w:b/>
          <w:bCs/>
          <w:kern w:val="36"/>
          <w:sz w:val="24"/>
          <w:szCs w:val="24"/>
        </w:rPr>
        <w:t>Статья 21.5. Неисполнение гражданами обязанностей по воинскому учету</w:t>
      </w:r>
    </w:p>
    <w:p w:rsidR="008934B2" w:rsidRPr="008934B2" w:rsidRDefault="008934B2" w:rsidP="00DA6BC8">
      <w:pPr>
        <w:shd w:val="clear" w:color="auto" w:fill="FFFFFF"/>
        <w:spacing w:after="0" w:line="228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16"/>
          <w:szCs w:val="16"/>
        </w:rPr>
      </w:pPr>
      <w:r w:rsidRPr="008934B2">
        <w:rPr>
          <w:rFonts w:ascii="Times New Roman" w:hAnsi="Times New Roman" w:cs="Times New Roman"/>
          <w:b/>
          <w:bCs/>
          <w:kern w:val="36"/>
          <w:sz w:val="16"/>
          <w:szCs w:val="16"/>
        </w:rPr>
        <w:t> </w:t>
      </w:r>
    </w:p>
    <w:p w:rsidR="008934B2" w:rsidRPr="000625DC" w:rsidRDefault="008934B2" w:rsidP="00E15658">
      <w:pPr>
        <w:shd w:val="clear" w:color="auto" w:fill="FFFFFF"/>
        <w:spacing w:after="0" w:line="228" w:lineRule="auto"/>
        <w:ind w:firstLine="540"/>
        <w:jc w:val="both"/>
        <w:rPr>
          <w:rFonts w:ascii="Times New Roman" w:hAnsi="Times New Roman" w:cs="Times New Roman"/>
        </w:rPr>
      </w:pPr>
      <w:bookmarkStart w:id="14" w:name="dst1991"/>
      <w:bookmarkEnd w:id="14"/>
      <w:proofErr w:type="gramStart"/>
      <w:r w:rsidRPr="000625DC">
        <w:rPr>
          <w:rFonts w:ascii="Times New Roman" w:hAnsi="Times New Roman" w:cs="Times New Roman"/>
          <w:sz w:val="24"/>
          <w:szCs w:val="24"/>
        </w:rPr>
        <w:t>Неявка гражданина, состоящего или обязанного состоять на воинском учете, по вызову (повестке) военного комиссариата или иного органа, осуществляющего воинский учет, в установленные время и место без </w:t>
      </w:r>
      <w:hyperlink r:id="rId29" w:anchor="dst44" w:history="1">
        <w:r w:rsidRPr="000625DC">
          <w:rPr>
            <w:rFonts w:ascii="Times New Roman" w:hAnsi="Times New Roman" w:cs="Times New Roman"/>
            <w:sz w:val="24"/>
            <w:szCs w:val="24"/>
          </w:rPr>
          <w:t>уважительной причины</w:t>
        </w:r>
      </w:hyperlink>
      <w:r w:rsidRPr="000625DC">
        <w:rPr>
          <w:rFonts w:ascii="Times New Roman" w:hAnsi="Times New Roman" w:cs="Times New Roman"/>
          <w:sz w:val="24"/>
          <w:szCs w:val="24"/>
        </w:rPr>
        <w:t>, неявка в установленный </w:t>
      </w:r>
      <w:hyperlink r:id="rId30" w:anchor="dst323" w:history="1">
        <w:r w:rsidRPr="000625DC">
          <w:rPr>
            <w:rFonts w:ascii="Times New Roman" w:hAnsi="Times New Roman" w:cs="Times New Roman"/>
            <w:sz w:val="24"/>
            <w:szCs w:val="24"/>
          </w:rPr>
          <w:t>срок</w:t>
        </w:r>
      </w:hyperlink>
      <w:r w:rsidRPr="000625DC">
        <w:rPr>
          <w:rFonts w:ascii="Times New Roman" w:hAnsi="Times New Roman" w:cs="Times New Roman"/>
          <w:sz w:val="24"/>
          <w:szCs w:val="24"/>
        </w:rPr>
        <w:t> 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</w:t>
      </w:r>
      <w:proofErr w:type="gramEnd"/>
      <w:r w:rsidRPr="000625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25DC">
        <w:rPr>
          <w:rFonts w:ascii="Times New Roman" w:hAnsi="Times New Roman" w:cs="Times New Roman"/>
          <w:sz w:val="24"/>
          <w:szCs w:val="24"/>
        </w:rPr>
        <w:t>территории муниципального образования, место пребывания на срок более трех месяцев либо выезде из Российской Федерации на срок более шести месяцев или въезде в Российскую Федерацию, а равно несообщение в установленный </w:t>
      </w:r>
      <w:hyperlink r:id="rId31" w:anchor="dst100819" w:history="1">
        <w:r w:rsidRPr="000625DC">
          <w:rPr>
            <w:rFonts w:ascii="Times New Roman" w:hAnsi="Times New Roman" w:cs="Times New Roman"/>
            <w:sz w:val="24"/>
            <w:szCs w:val="24"/>
          </w:rPr>
          <w:t>срок</w:t>
        </w:r>
      </w:hyperlink>
      <w:r w:rsidRPr="000625DC">
        <w:rPr>
          <w:rFonts w:ascii="Times New Roman" w:hAnsi="Times New Roman" w:cs="Times New Roman"/>
          <w:sz w:val="24"/>
          <w:szCs w:val="24"/>
        </w:rPr>
        <w:t> в военный комиссариат или в иной орган, осуществляющий воинский учет, об изменении семейного положения, образования, места работы или должности, о переезде на новое место жительства, расположенное в пределах территории</w:t>
      </w:r>
      <w:proofErr w:type="gramEnd"/>
      <w:r w:rsidRPr="000625D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или место пребывания -</w:t>
      </w:r>
      <w:r w:rsidR="00E15658" w:rsidRPr="000625DC">
        <w:rPr>
          <w:rFonts w:ascii="Times New Roman" w:hAnsi="Times New Roman" w:cs="Times New Roman"/>
          <w:sz w:val="24"/>
          <w:szCs w:val="24"/>
        </w:rPr>
        <w:t xml:space="preserve"> </w:t>
      </w:r>
      <w:r w:rsidR="00E15658" w:rsidRPr="000625DC">
        <w:rPr>
          <w:rFonts w:ascii="Times New Roman" w:hAnsi="Times New Roman" w:cs="Times New Roman"/>
        </w:rPr>
        <w:t>(в</w:t>
      </w:r>
      <w:r w:rsidRPr="000625DC">
        <w:rPr>
          <w:rFonts w:ascii="Times New Roman" w:hAnsi="Times New Roman" w:cs="Times New Roman"/>
        </w:rPr>
        <w:t xml:space="preserve"> ред. Федерального </w:t>
      </w:r>
      <w:hyperlink r:id="rId32" w:anchor="dst100071" w:history="1">
        <w:r w:rsidRPr="000625DC">
          <w:rPr>
            <w:rFonts w:ascii="Times New Roman" w:hAnsi="Times New Roman" w:cs="Times New Roman"/>
          </w:rPr>
          <w:t>закона</w:t>
        </w:r>
      </w:hyperlink>
      <w:r w:rsidRPr="000625DC">
        <w:rPr>
          <w:rFonts w:ascii="Times New Roman" w:hAnsi="Times New Roman" w:cs="Times New Roman"/>
        </w:rPr>
        <w:t> от 09.03.2010 N 27-ФЗ)</w:t>
      </w:r>
      <w:r w:rsidR="003368EB" w:rsidRPr="000625DC">
        <w:rPr>
          <w:rFonts w:ascii="Times New Roman" w:hAnsi="Times New Roman" w:cs="Times New Roman"/>
        </w:rPr>
        <w:t>.</w:t>
      </w:r>
    </w:p>
    <w:p w:rsidR="008934B2" w:rsidRPr="008934B2" w:rsidRDefault="008934B2" w:rsidP="00DA6BC8">
      <w:pPr>
        <w:shd w:val="clear" w:color="auto" w:fill="FFFFFF"/>
        <w:spacing w:after="0"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dst9050"/>
      <w:bookmarkEnd w:id="15"/>
      <w:r w:rsidRPr="008934B2">
        <w:rPr>
          <w:rFonts w:ascii="Times New Roman" w:hAnsi="Times New Roman" w:cs="Times New Roman"/>
          <w:sz w:val="24"/>
          <w:szCs w:val="24"/>
        </w:rPr>
        <w:t xml:space="preserve">влечет предупреждение или наложение административного штрафа в размере от        </w:t>
      </w:r>
      <w:r w:rsidRPr="008934B2">
        <w:rPr>
          <w:rFonts w:ascii="Times New Roman" w:hAnsi="Times New Roman" w:cs="Times New Roman"/>
          <w:b/>
          <w:sz w:val="24"/>
          <w:szCs w:val="24"/>
        </w:rPr>
        <w:t>пятисот</w:t>
      </w:r>
      <w:r w:rsidRPr="008934B2">
        <w:rPr>
          <w:rFonts w:ascii="Times New Roman" w:hAnsi="Times New Roman" w:cs="Times New Roman"/>
          <w:sz w:val="24"/>
          <w:szCs w:val="24"/>
        </w:rPr>
        <w:t xml:space="preserve"> до </w:t>
      </w:r>
      <w:r w:rsidRPr="008934B2">
        <w:rPr>
          <w:rFonts w:ascii="Times New Roman" w:hAnsi="Times New Roman" w:cs="Times New Roman"/>
          <w:b/>
          <w:sz w:val="24"/>
          <w:szCs w:val="24"/>
        </w:rPr>
        <w:t>трех тысяч рублей</w:t>
      </w:r>
      <w:r w:rsidRPr="008934B2">
        <w:rPr>
          <w:rFonts w:ascii="Times New Roman" w:hAnsi="Times New Roman" w:cs="Times New Roman"/>
          <w:sz w:val="24"/>
          <w:szCs w:val="24"/>
        </w:rPr>
        <w:t>.</w:t>
      </w:r>
    </w:p>
    <w:p w:rsidR="008934B2" w:rsidRPr="008934B2" w:rsidRDefault="00E15658" w:rsidP="00DA6BC8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</w:t>
      </w:r>
      <w:r w:rsidR="008934B2" w:rsidRPr="008934B2">
        <w:rPr>
          <w:rFonts w:ascii="Times New Roman" w:hAnsi="Times New Roman" w:cs="Times New Roman"/>
        </w:rPr>
        <w:t xml:space="preserve"> ред. Федеральных законов от 22.06.2007 </w:t>
      </w:r>
      <w:hyperlink r:id="rId33" w:anchor="dst100897" w:history="1">
        <w:r w:rsidR="008934B2" w:rsidRPr="008934B2">
          <w:rPr>
            <w:rFonts w:ascii="Times New Roman" w:hAnsi="Times New Roman" w:cs="Times New Roman"/>
          </w:rPr>
          <w:t>N 116-ФЗ</w:t>
        </w:r>
      </w:hyperlink>
      <w:r w:rsidR="008934B2" w:rsidRPr="008934B2">
        <w:rPr>
          <w:rFonts w:ascii="Times New Roman" w:hAnsi="Times New Roman" w:cs="Times New Roman"/>
        </w:rPr>
        <w:t>, от 24.04.2020 </w:t>
      </w:r>
      <w:hyperlink r:id="rId34" w:anchor="dst100017" w:history="1">
        <w:r w:rsidR="008934B2" w:rsidRPr="008934B2">
          <w:rPr>
            <w:rFonts w:ascii="Times New Roman" w:hAnsi="Times New Roman" w:cs="Times New Roman"/>
          </w:rPr>
          <w:t>N 132-ФЗ</w:t>
        </w:r>
      </w:hyperlink>
      <w:r w:rsidR="008934B2" w:rsidRPr="008934B2">
        <w:rPr>
          <w:rFonts w:ascii="Times New Roman" w:hAnsi="Times New Roman" w:cs="Times New Roman"/>
        </w:rPr>
        <w:t>)</w:t>
      </w:r>
      <w:r w:rsidR="003368EB">
        <w:rPr>
          <w:rFonts w:ascii="Times New Roman" w:hAnsi="Times New Roman" w:cs="Times New Roman"/>
        </w:rPr>
        <w:t>.</w:t>
      </w:r>
    </w:p>
    <w:p w:rsidR="008934B2" w:rsidRPr="008934B2" w:rsidRDefault="008934B2" w:rsidP="00DA6BC8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34B2" w:rsidRPr="008934B2" w:rsidRDefault="008934B2" w:rsidP="00DA6BC8">
      <w:pPr>
        <w:shd w:val="clear" w:color="auto" w:fill="FFFFFF"/>
        <w:spacing w:after="0" w:line="228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934B2">
        <w:rPr>
          <w:rFonts w:ascii="Times New Roman" w:hAnsi="Times New Roman" w:cs="Times New Roman"/>
          <w:b/>
          <w:bCs/>
          <w:kern w:val="36"/>
          <w:sz w:val="24"/>
          <w:szCs w:val="24"/>
        </w:rPr>
        <w:t>Статья 21.6. Уклонение от медицинского обследования</w:t>
      </w:r>
    </w:p>
    <w:p w:rsidR="008934B2" w:rsidRPr="008934B2" w:rsidRDefault="008934B2" w:rsidP="00DA6BC8">
      <w:pPr>
        <w:shd w:val="clear" w:color="auto" w:fill="FFFFFF"/>
        <w:spacing w:after="0" w:line="228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16"/>
          <w:szCs w:val="16"/>
        </w:rPr>
      </w:pPr>
      <w:r w:rsidRPr="008934B2">
        <w:rPr>
          <w:rFonts w:ascii="Times New Roman" w:hAnsi="Times New Roman" w:cs="Times New Roman"/>
          <w:b/>
          <w:bCs/>
          <w:kern w:val="36"/>
          <w:sz w:val="16"/>
          <w:szCs w:val="16"/>
        </w:rPr>
        <w:t> </w:t>
      </w:r>
    </w:p>
    <w:p w:rsidR="008934B2" w:rsidRPr="008934B2" w:rsidRDefault="008934B2" w:rsidP="00DA6BC8">
      <w:pPr>
        <w:shd w:val="clear" w:color="auto" w:fill="FFFFFF"/>
        <w:spacing w:after="0"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dst101840"/>
      <w:bookmarkEnd w:id="16"/>
      <w:r w:rsidRPr="000625DC">
        <w:rPr>
          <w:rFonts w:ascii="Times New Roman" w:hAnsi="Times New Roman" w:cs="Times New Roman"/>
          <w:sz w:val="24"/>
          <w:szCs w:val="24"/>
        </w:rPr>
        <w:t>Уклонение гражданина от </w:t>
      </w:r>
      <w:hyperlink r:id="rId35" w:anchor="dst100773" w:history="1">
        <w:r w:rsidRPr="000625DC">
          <w:rPr>
            <w:rFonts w:ascii="Times New Roman" w:hAnsi="Times New Roman" w:cs="Times New Roman"/>
            <w:sz w:val="24"/>
            <w:szCs w:val="24"/>
          </w:rPr>
          <w:t>медицинского освидетельствования</w:t>
        </w:r>
      </w:hyperlink>
      <w:r w:rsidRPr="000625DC">
        <w:rPr>
          <w:rFonts w:ascii="Times New Roman" w:hAnsi="Times New Roman" w:cs="Times New Roman"/>
          <w:sz w:val="24"/>
          <w:szCs w:val="24"/>
        </w:rPr>
        <w:t> либо обследования по направлению комиссии по постановке граждан на воинский учет или от </w:t>
      </w:r>
      <w:hyperlink r:id="rId36" w:anchor="dst100781" w:history="1">
        <w:r w:rsidRPr="000625DC">
          <w:rPr>
            <w:rFonts w:ascii="Times New Roman" w:hAnsi="Times New Roman" w:cs="Times New Roman"/>
            <w:sz w:val="24"/>
            <w:szCs w:val="24"/>
          </w:rPr>
          <w:t>медицинского обследования</w:t>
        </w:r>
      </w:hyperlink>
      <w:r w:rsidRPr="000625DC">
        <w:rPr>
          <w:rFonts w:ascii="Times New Roman" w:hAnsi="Times New Roman" w:cs="Times New Roman"/>
          <w:sz w:val="24"/>
          <w:szCs w:val="24"/>
        </w:rPr>
        <w:t> по направлению призывной комиссии</w:t>
      </w:r>
      <w:r w:rsidRPr="008934B2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8934B2" w:rsidRPr="008934B2" w:rsidRDefault="008934B2" w:rsidP="00DA6BC8">
      <w:pPr>
        <w:shd w:val="clear" w:color="auto" w:fill="FFFFFF"/>
        <w:spacing w:after="0"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dst9051"/>
      <w:bookmarkEnd w:id="17"/>
      <w:r w:rsidRPr="008934B2">
        <w:rPr>
          <w:rFonts w:ascii="Times New Roman" w:hAnsi="Times New Roman" w:cs="Times New Roman"/>
          <w:sz w:val="24"/>
          <w:szCs w:val="24"/>
        </w:rPr>
        <w:t xml:space="preserve">влечет предупреждение или наложение административного штрафа в размере от        </w:t>
      </w:r>
      <w:r w:rsidRPr="008934B2">
        <w:rPr>
          <w:rFonts w:ascii="Times New Roman" w:hAnsi="Times New Roman" w:cs="Times New Roman"/>
          <w:b/>
          <w:sz w:val="24"/>
          <w:szCs w:val="24"/>
        </w:rPr>
        <w:t>пятисот</w:t>
      </w:r>
      <w:r w:rsidRPr="008934B2">
        <w:rPr>
          <w:rFonts w:ascii="Times New Roman" w:hAnsi="Times New Roman" w:cs="Times New Roman"/>
          <w:sz w:val="24"/>
          <w:szCs w:val="24"/>
        </w:rPr>
        <w:t xml:space="preserve"> до </w:t>
      </w:r>
      <w:r w:rsidRPr="008934B2">
        <w:rPr>
          <w:rFonts w:ascii="Times New Roman" w:hAnsi="Times New Roman" w:cs="Times New Roman"/>
          <w:b/>
          <w:sz w:val="24"/>
          <w:szCs w:val="24"/>
        </w:rPr>
        <w:t>трех тысяч</w:t>
      </w:r>
      <w:r w:rsidRPr="008934B2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8934B2" w:rsidRPr="008934B2" w:rsidRDefault="00E15658" w:rsidP="00DA6BC8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</w:t>
      </w:r>
      <w:r w:rsidR="008934B2" w:rsidRPr="008934B2">
        <w:rPr>
          <w:rFonts w:ascii="Times New Roman" w:hAnsi="Times New Roman" w:cs="Times New Roman"/>
        </w:rPr>
        <w:t xml:space="preserve"> ред. Федеральных законов от 22.06.2007 </w:t>
      </w:r>
      <w:hyperlink r:id="rId37" w:anchor="dst100898" w:history="1">
        <w:r w:rsidR="008934B2" w:rsidRPr="008934B2">
          <w:rPr>
            <w:rFonts w:ascii="Times New Roman" w:hAnsi="Times New Roman" w:cs="Times New Roman"/>
          </w:rPr>
          <w:t>N 116-ФЗ</w:t>
        </w:r>
      </w:hyperlink>
      <w:r w:rsidR="008934B2" w:rsidRPr="008934B2">
        <w:rPr>
          <w:rFonts w:ascii="Times New Roman" w:hAnsi="Times New Roman" w:cs="Times New Roman"/>
        </w:rPr>
        <w:t>, от 24.04.2020 </w:t>
      </w:r>
      <w:hyperlink r:id="rId38" w:anchor="dst100018" w:history="1">
        <w:r w:rsidR="008934B2" w:rsidRPr="008934B2">
          <w:rPr>
            <w:rFonts w:ascii="Times New Roman" w:hAnsi="Times New Roman" w:cs="Times New Roman"/>
          </w:rPr>
          <w:t>N 132-ФЗ</w:t>
        </w:r>
      </w:hyperlink>
      <w:r w:rsidR="008934B2" w:rsidRPr="008934B2">
        <w:rPr>
          <w:rFonts w:ascii="Times New Roman" w:hAnsi="Times New Roman" w:cs="Times New Roman"/>
        </w:rPr>
        <w:t>)</w:t>
      </w:r>
      <w:r w:rsidR="003368EB">
        <w:rPr>
          <w:rFonts w:ascii="Times New Roman" w:hAnsi="Times New Roman" w:cs="Times New Roman"/>
        </w:rPr>
        <w:t>.</w:t>
      </w:r>
    </w:p>
    <w:p w:rsidR="008934B2" w:rsidRPr="008934B2" w:rsidRDefault="008934B2" w:rsidP="00DA6BC8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934B2" w:rsidRPr="008934B2" w:rsidRDefault="008934B2" w:rsidP="00DA6BC8">
      <w:pPr>
        <w:shd w:val="clear" w:color="auto" w:fill="FFFFFF"/>
        <w:spacing w:after="0" w:line="228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934B2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Статья 21.7. </w:t>
      </w:r>
      <w:proofErr w:type="gramStart"/>
      <w:r w:rsidRPr="008934B2">
        <w:rPr>
          <w:rFonts w:ascii="Times New Roman" w:hAnsi="Times New Roman" w:cs="Times New Roman"/>
          <w:b/>
          <w:bCs/>
          <w:kern w:val="36"/>
          <w:sz w:val="24"/>
          <w:szCs w:val="24"/>
        </w:rPr>
        <w:t>Умышленные</w:t>
      </w:r>
      <w:proofErr w:type="gramEnd"/>
      <w:r w:rsidRPr="008934B2">
        <w:rPr>
          <w:rFonts w:ascii="Times New Roman" w:hAnsi="Times New Roman" w:cs="Times New Roman"/>
          <w:b/>
          <w:bCs/>
          <w:kern w:val="36"/>
          <w:sz w:val="24"/>
          <w:szCs w:val="24"/>
        </w:rPr>
        <w:t> </w:t>
      </w:r>
      <w:hyperlink r:id="rId39" w:anchor="dst324" w:history="1">
        <w:r w:rsidRPr="008934B2">
          <w:rPr>
            <w:rFonts w:ascii="Times New Roman" w:hAnsi="Times New Roman" w:cs="Times New Roman"/>
            <w:b/>
            <w:bCs/>
            <w:kern w:val="36"/>
            <w:sz w:val="24"/>
            <w:szCs w:val="24"/>
          </w:rPr>
          <w:t>порча или утрата</w:t>
        </w:r>
      </w:hyperlink>
      <w:r w:rsidRPr="008934B2">
        <w:rPr>
          <w:rFonts w:ascii="Times New Roman" w:hAnsi="Times New Roman" w:cs="Times New Roman"/>
          <w:b/>
          <w:bCs/>
          <w:kern w:val="36"/>
          <w:sz w:val="24"/>
          <w:szCs w:val="24"/>
        </w:rPr>
        <w:t> документов воинского учета</w:t>
      </w:r>
    </w:p>
    <w:p w:rsidR="008934B2" w:rsidRPr="000625DC" w:rsidRDefault="008934B2" w:rsidP="00DA6BC8">
      <w:pPr>
        <w:shd w:val="clear" w:color="auto" w:fill="FFFFFF"/>
        <w:spacing w:after="0" w:line="228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16"/>
          <w:szCs w:val="16"/>
        </w:rPr>
      </w:pPr>
      <w:r w:rsidRPr="008934B2">
        <w:rPr>
          <w:rFonts w:ascii="Times New Roman" w:hAnsi="Times New Roman" w:cs="Times New Roman"/>
          <w:b/>
          <w:bCs/>
          <w:kern w:val="36"/>
          <w:sz w:val="16"/>
          <w:szCs w:val="16"/>
        </w:rPr>
        <w:t> </w:t>
      </w:r>
    </w:p>
    <w:p w:rsidR="008934B2" w:rsidRPr="008934B2" w:rsidRDefault="008934B2" w:rsidP="00DA6BC8">
      <w:pPr>
        <w:shd w:val="clear" w:color="auto" w:fill="FFFFFF"/>
        <w:spacing w:after="0"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dst8506"/>
      <w:bookmarkEnd w:id="18"/>
      <w:proofErr w:type="gramStart"/>
      <w:r w:rsidRPr="000625DC">
        <w:rPr>
          <w:rFonts w:ascii="Times New Roman" w:hAnsi="Times New Roman" w:cs="Times New Roman"/>
          <w:sz w:val="24"/>
          <w:szCs w:val="24"/>
        </w:rPr>
        <w:t>Умышленные порча или уничтожение удостоверения гражданина, подлежащего призыву на военную службу, военного билета (временного удостоверения, выданного взамен военного билета), справки взамен военного билета и персональной электронной карты, а также небрежное хранение удостоверения гражданина, подлежащего призыву на военную службу, военного билета (временного удостоверения, выданного взамен военного билета), справки взамен военного билета и персональной электронной карты, повлекшее их утрату,</w:t>
      </w:r>
      <w:r w:rsidRPr="008934B2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</w:p>
    <w:p w:rsidR="008934B2" w:rsidRPr="008934B2" w:rsidRDefault="008934B2" w:rsidP="00DA6BC8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</w:rPr>
      </w:pPr>
      <w:r w:rsidRPr="008934B2">
        <w:rPr>
          <w:rFonts w:ascii="Times New Roman" w:hAnsi="Times New Roman" w:cs="Times New Roman"/>
        </w:rPr>
        <w:t>(в ред. Федерального </w:t>
      </w:r>
      <w:hyperlink r:id="rId40" w:anchor="dst100009" w:history="1">
        <w:r w:rsidRPr="008934B2">
          <w:rPr>
            <w:rFonts w:ascii="Times New Roman" w:hAnsi="Times New Roman" w:cs="Times New Roman"/>
          </w:rPr>
          <w:t>закона</w:t>
        </w:r>
      </w:hyperlink>
      <w:r w:rsidRPr="008934B2">
        <w:rPr>
          <w:rFonts w:ascii="Times New Roman" w:hAnsi="Times New Roman" w:cs="Times New Roman"/>
        </w:rPr>
        <w:t> от 01.04.2019 N 47-ФЗ)</w:t>
      </w:r>
      <w:r w:rsidR="003368EB">
        <w:rPr>
          <w:rFonts w:ascii="Times New Roman" w:hAnsi="Times New Roman" w:cs="Times New Roman"/>
        </w:rPr>
        <w:t>.</w:t>
      </w:r>
    </w:p>
    <w:p w:rsidR="008934B2" w:rsidRPr="008934B2" w:rsidRDefault="008934B2" w:rsidP="00DA6BC8">
      <w:pPr>
        <w:shd w:val="clear" w:color="auto" w:fill="FFFFFF"/>
        <w:spacing w:after="0" w:line="22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dst9052"/>
      <w:bookmarkEnd w:id="19"/>
      <w:r w:rsidRPr="008934B2">
        <w:rPr>
          <w:rFonts w:ascii="Times New Roman" w:hAnsi="Times New Roman" w:cs="Times New Roman"/>
          <w:sz w:val="24"/>
          <w:szCs w:val="24"/>
        </w:rPr>
        <w:t xml:space="preserve">влечет предупреждение или наложение административного штрафа в размере от        </w:t>
      </w:r>
      <w:r w:rsidRPr="008934B2">
        <w:rPr>
          <w:rFonts w:ascii="Times New Roman" w:hAnsi="Times New Roman" w:cs="Times New Roman"/>
          <w:b/>
          <w:sz w:val="24"/>
          <w:szCs w:val="24"/>
        </w:rPr>
        <w:t>пятисот</w:t>
      </w:r>
      <w:r w:rsidRPr="008934B2">
        <w:rPr>
          <w:rFonts w:ascii="Times New Roman" w:hAnsi="Times New Roman" w:cs="Times New Roman"/>
          <w:sz w:val="24"/>
          <w:szCs w:val="24"/>
        </w:rPr>
        <w:t xml:space="preserve"> до </w:t>
      </w:r>
      <w:r w:rsidRPr="008934B2">
        <w:rPr>
          <w:rFonts w:ascii="Times New Roman" w:hAnsi="Times New Roman" w:cs="Times New Roman"/>
          <w:b/>
          <w:sz w:val="24"/>
          <w:szCs w:val="24"/>
        </w:rPr>
        <w:t>трех тысяч</w:t>
      </w:r>
      <w:r w:rsidRPr="008934B2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8934B2" w:rsidRPr="008934B2" w:rsidRDefault="00E15658" w:rsidP="00DA6BC8">
      <w:pPr>
        <w:shd w:val="clear" w:color="auto" w:fill="FFFFFF"/>
        <w:spacing w:after="0" w:line="22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</w:t>
      </w:r>
      <w:r w:rsidR="008934B2" w:rsidRPr="008934B2">
        <w:rPr>
          <w:rFonts w:ascii="Times New Roman" w:hAnsi="Times New Roman" w:cs="Times New Roman"/>
        </w:rPr>
        <w:t xml:space="preserve"> ред. Федеральных законов от 22.06.2007 </w:t>
      </w:r>
      <w:hyperlink r:id="rId41" w:anchor="dst100899" w:history="1">
        <w:r w:rsidR="008934B2" w:rsidRPr="00DA6BC8">
          <w:rPr>
            <w:rFonts w:ascii="Times New Roman" w:hAnsi="Times New Roman" w:cs="Times New Roman"/>
          </w:rPr>
          <w:t>N 116-ФЗ</w:t>
        </w:r>
      </w:hyperlink>
      <w:r w:rsidR="008934B2" w:rsidRPr="00DA6BC8">
        <w:rPr>
          <w:rFonts w:ascii="Times New Roman" w:hAnsi="Times New Roman" w:cs="Times New Roman"/>
        </w:rPr>
        <w:t>,</w:t>
      </w:r>
      <w:r w:rsidR="008934B2" w:rsidRPr="008934B2">
        <w:rPr>
          <w:rFonts w:ascii="Times New Roman" w:hAnsi="Times New Roman" w:cs="Times New Roman"/>
        </w:rPr>
        <w:t xml:space="preserve"> от 24.04.2020 </w:t>
      </w:r>
      <w:hyperlink r:id="rId42" w:anchor="dst100019" w:history="1">
        <w:r w:rsidR="008934B2" w:rsidRPr="008934B2">
          <w:rPr>
            <w:rFonts w:ascii="Times New Roman" w:hAnsi="Times New Roman" w:cs="Times New Roman"/>
          </w:rPr>
          <w:t>N 132-ФЗ</w:t>
        </w:r>
      </w:hyperlink>
      <w:r w:rsidR="008934B2" w:rsidRPr="008934B2">
        <w:rPr>
          <w:rFonts w:ascii="Times New Roman" w:hAnsi="Times New Roman" w:cs="Times New Roman"/>
        </w:rPr>
        <w:t>)</w:t>
      </w:r>
      <w:proofErr w:type="gramStart"/>
      <w:r w:rsidR="003368EB">
        <w:rPr>
          <w:rFonts w:ascii="Times New Roman" w:hAnsi="Times New Roman" w:cs="Times New Roman"/>
        </w:rPr>
        <w:t>.</w:t>
      </w:r>
      <w:r w:rsidR="003368EB" w:rsidRPr="003368E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368EB" w:rsidRPr="003368EB">
        <w:rPr>
          <w:rFonts w:ascii="Times New Roman" w:hAnsi="Times New Roman" w:cs="Times New Roman"/>
          <w:sz w:val="28"/>
          <w:szCs w:val="28"/>
        </w:rPr>
        <w:t>.</w:t>
      </w:r>
    </w:p>
    <w:p w:rsidR="008934B2" w:rsidRPr="008934B2" w:rsidRDefault="00E15658" w:rsidP="00DA6BC8">
      <w:pPr>
        <w:spacing w:after="0" w:line="228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8C73C7" w:rsidRPr="008934B2" w:rsidRDefault="00DA6BC8" w:rsidP="008934B2">
      <w:pPr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103015" w:rsidRPr="008934B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C73C7" w:rsidRPr="008934B2">
        <w:rPr>
          <w:rFonts w:ascii="Times New Roman" w:hAnsi="Times New Roman" w:cs="Times New Roman"/>
          <w:bCs/>
          <w:sz w:val="28"/>
          <w:szCs w:val="28"/>
        </w:rPr>
        <w:t>Новая редакция приложение № 24 к Методическим рекомендациям</w:t>
      </w:r>
      <w:r w:rsidR="003368EB">
        <w:rPr>
          <w:rFonts w:ascii="Times New Roman" w:hAnsi="Times New Roman" w:cs="Times New Roman"/>
          <w:bCs/>
          <w:sz w:val="28"/>
          <w:szCs w:val="28"/>
        </w:rPr>
        <w:t>:</w:t>
      </w:r>
    </w:p>
    <w:p w:rsidR="008C73C7" w:rsidRPr="008934B2" w:rsidRDefault="008C73C7" w:rsidP="008C73C7">
      <w:pPr>
        <w:pStyle w:val="a6"/>
        <w:jc w:val="both"/>
        <w:rPr>
          <w:bCs/>
        </w:rPr>
      </w:pPr>
      <w:r w:rsidRPr="008934B2">
        <w:rPr>
          <w:bCs/>
        </w:rPr>
        <w:t xml:space="preserve"> </w:t>
      </w:r>
    </w:p>
    <w:p w:rsidR="008C73C7" w:rsidRPr="008934B2" w:rsidRDefault="003368EB" w:rsidP="008C73C7">
      <w:pPr>
        <w:pStyle w:val="a6"/>
        <w:jc w:val="both"/>
        <w:rPr>
          <w:bCs/>
        </w:rPr>
      </w:pPr>
      <w:r w:rsidRPr="003368EB">
        <w:rPr>
          <w:bCs/>
          <w:sz w:val="28"/>
          <w:szCs w:val="28"/>
        </w:rPr>
        <w:t>«</w:t>
      </w:r>
      <w:r w:rsidR="008C73C7" w:rsidRPr="008934B2">
        <w:rPr>
          <w:bCs/>
        </w:rPr>
        <w:t>(Лицевая сторона)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3"/>
        <w:gridCol w:w="550"/>
        <w:gridCol w:w="5111"/>
      </w:tblGrid>
      <w:tr w:rsidR="008C73C7" w:rsidRPr="008C73C7" w:rsidTr="00C5135E">
        <w:tc>
          <w:tcPr>
            <w:tcW w:w="4248" w:type="dxa"/>
            <w:shd w:val="clear" w:color="auto" w:fill="auto"/>
          </w:tcPr>
          <w:p w:rsidR="008C73C7" w:rsidRPr="008C73C7" w:rsidRDefault="008C73C7" w:rsidP="00893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C73C7" w:rsidRPr="008C73C7" w:rsidRDefault="008C73C7" w:rsidP="00893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3C7">
              <w:rPr>
                <w:rFonts w:ascii="Times New Roman" w:hAnsi="Times New Roman" w:cs="Times New Roman"/>
                <w:b/>
                <w:bCs/>
              </w:rPr>
              <w:t xml:space="preserve">КОРЕШОК НАПРАВЛЕНИЯ ДЛЯ ПОСТАНОВКИ </w:t>
            </w:r>
            <w:proofErr w:type="gramStart"/>
            <w:r w:rsidRPr="008C73C7">
              <w:rPr>
                <w:rFonts w:ascii="Times New Roman" w:hAnsi="Times New Roman" w:cs="Times New Roman"/>
                <w:b/>
                <w:bCs/>
              </w:rPr>
              <w:t>НА</w:t>
            </w:r>
            <w:proofErr w:type="gramEnd"/>
          </w:p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499"/>
              <w:gridCol w:w="677"/>
            </w:tblGrid>
            <w:tr w:rsidR="008C73C7" w:rsidRPr="008C73C7" w:rsidTr="00C5135E">
              <w:trPr>
                <w:jc w:val="center"/>
              </w:trPr>
              <w:tc>
                <w:tcPr>
                  <w:tcW w:w="2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3C7">
                    <w:rPr>
                      <w:rFonts w:ascii="Times New Roman" w:hAnsi="Times New Roman" w:cs="Times New Roman"/>
                      <w:b/>
                      <w:bCs/>
                    </w:rPr>
                    <w:t>ВОИНСКИЙ УЧЕТ №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:rsidR="008C73C7" w:rsidRPr="008C73C7" w:rsidRDefault="008C73C7" w:rsidP="008934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73C7" w:rsidRPr="008C73C7" w:rsidRDefault="008C73C7" w:rsidP="008934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73C7" w:rsidRPr="008C73C7" w:rsidRDefault="008C73C7" w:rsidP="008934B2">
            <w:pPr>
              <w:pBdr>
                <w:top w:val="single" w:sz="4" w:space="2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73C7">
              <w:rPr>
                <w:rFonts w:ascii="Times New Roman" w:hAnsi="Times New Roman" w:cs="Times New Roman"/>
                <w:sz w:val="14"/>
                <w:szCs w:val="14"/>
              </w:rPr>
              <w:t>(фамилия, имя, отчество гражданина)</w:t>
            </w:r>
          </w:p>
          <w:p w:rsidR="008C73C7" w:rsidRPr="008C73C7" w:rsidRDefault="008C73C7" w:rsidP="008934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73C7" w:rsidRPr="008C73C7" w:rsidRDefault="008C73C7" w:rsidP="008934B2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8C73C7" w:rsidRPr="008C73C7" w:rsidRDefault="008C73C7" w:rsidP="008934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567"/>
              <w:gridCol w:w="426"/>
              <w:gridCol w:w="1275"/>
            </w:tblGrid>
            <w:tr w:rsidR="008C73C7" w:rsidRPr="008C73C7" w:rsidTr="00C5135E">
              <w:trPr>
                <w:cantSplit/>
              </w:trPr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73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C73C7" w:rsidRPr="008C73C7" w:rsidTr="00C5135E"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73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Паспорт серии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73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C73C7" w:rsidRPr="008C73C7" w:rsidRDefault="008C73C7" w:rsidP="00893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C7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  <w:p w:rsidR="008C73C7" w:rsidRPr="008C73C7" w:rsidRDefault="008C73C7" w:rsidP="008934B2">
            <w:pPr>
              <w:pBdr>
                <w:top w:val="single" w:sz="4" w:space="1" w:color="auto"/>
              </w:pBdr>
              <w:spacing w:after="0" w:line="240" w:lineRule="auto"/>
              <w:ind w:left="607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8C73C7" w:rsidRPr="008C73C7" w:rsidRDefault="008C73C7" w:rsidP="008934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73C7" w:rsidRPr="008C73C7" w:rsidRDefault="008C73C7" w:rsidP="008934B2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8C73C7" w:rsidRPr="008C73C7" w:rsidRDefault="008C73C7" w:rsidP="008934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73C7" w:rsidRPr="008C73C7" w:rsidRDefault="008C73C7" w:rsidP="008934B2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8C73C7" w:rsidRPr="008C73C7" w:rsidRDefault="008C73C7" w:rsidP="00893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C7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 </w:t>
            </w:r>
          </w:p>
          <w:p w:rsidR="008C73C7" w:rsidRPr="008C73C7" w:rsidRDefault="008C73C7" w:rsidP="008934B2">
            <w:pPr>
              <w:pBdr>
                <w:top w:val="single" w:sz="4" w:space="1" w:color="auto"/>
              </w:pBdr>
              <w:spacing w:after="0" w:line="240" w:lineRule="auto"/>
              <w:ind w:left="1066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8C73C7" w:rsidRPr="008C73C7" w:rsidRDefault="008C73C7" w:rsidP="00893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C7">
              <w:rPr>
                <w:rFonts w:ascii="Times New Roman" w:hAnsi="Times New Roman" w:cs="Times New Roman"/>
                <w:sz w:val="24"/>
                <w:szCs w:val="24"/>
              </w:rPr>
              <w:t xml:space="preserve">Код подразделения  </w:t>
            </w:r>
          </w:p>
          <w:p w:rsidR="008C73C7" w:rsidRPr="008C73C7" w:rsidRDefault="008C73C7" w:rsidP="008934B2">
            <w:pPr>
              <w:pBdr>
                <w:top w:val="single" w:sz="4" w:space="1" w:color="auto"/>
              </w:pBdr>
              <w:spacing w:after="0" w:line="240" w:lineRule="auto"/>
              <w:ind w:left="1576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8C73C7" w:rsidRPr="008C73C7" w:rsidRDefault="008C73C7" w:rsidP="0089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C7">
              <w:rPr>
                <w:rFonts w:ascii="Times New Roman" w:hAnsi="Times New Roman" w:cs="Times New Roman"/>
                <w:sz w:val="24"/>
                <w:szCs w:val="24"/>
              </w:rPr>
              <w:t>Направлен в военный комиссариат (орган местного самоуправления)</w:t>
            </w:r>
            <w:r w:rsidRPr="008C73C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C73C7" w:rsidRPr="008C73C7" w:rsidRDefault="008C73C7" w:rsidP="008934B2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8C73C7" w:rsidRPr="008C73C7" w:rsidRDefault="008C73C7" w:rsidP="008934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73C7" w:rsidRPr="008C73C7" w:rsidRDefault="008C73C7" w:rsidP="008934B2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8C73C7" w:rsidRPr="008C73C7" w:rsidRDefault="008C73C7" w:rsidP="008934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73C7" w:rsidRPr="008C73C7" w:rsidRDefault="008C73C7" w:rsidP="008934B2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8C73C7" w:rsidRPr="008C73C7" w:rsidRDefault="008C73C7" w:rsidP="0089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C73C7">
              <w:rPr>
                <w:rFonts w:ascii="Times New Roman" w:hAnsi="Times New Roman" w:cs="Times New Roman"/>
                <w:sz w:val="24"/>
                <w:szCs w:val="24"/>
              </w:rPr>
              <w:t>Регистрируется по месту жительства (учитывается по месту пребывания)</w:t>
            </w:r>
            <w:r w:rsidRPr="008C73C7">
              <w:rPr>
                <w:rFonts w:ascii="Times New Roman" w:hAnsi="Times New Roman" w:cs="Times New Roman"/>
                <w:sz w:val="2"/>
                <w:szCs w:val="2"/>
              </w:rPr>
              <w:t xml:space="preserve"> </w:t>
            </w:r>
          </w:p>
          <w:p w:rsidR="008C73C7" w:rsidRPr="008C73C7" w:rsidRDefault="008C73C7" w:rsidP="0089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C73C7">
              <w:rPr>
                <w:rFonts w:ascii="Times New Roman" w:hAnsi="Times New Roman" w:cs="Times New Roman"/>
                <w:sz w:val="2"/>
                <w:szCs w:val="2"/>
              </w:rPr>
              <w:t xml:space="preserve">_____ </w:t>
            </w:r>
          </w:p>
          <w:p w:rsidR="008C73C7" w:rsidRPr="008C73C7" w:rsidRDefault="008C73C7" w:rsidP="0089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73C7">
              <w:rPr>
                <w:rFonts w:ascii="Times New Roman" w:hAnsi="Times New Roman" w:cs="Times New Roman"/>
                <w:sz w:val="2"/>
                <w:szCs w:val="2"/>
              </w:rPr>
              <w:t>________</w:t>
            </w:r>
          </w:p>
          <w:p w:rsidR="008C73C7" w:rsidRPr="008C73C7" w:rsidRDefault="008C73C7" w:rsidP="008934B2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8C73C7" w:rsidRPr="008C73C7" w:rsidRDefault="008C73C7" w:rsidP="008934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73C7" w:rsidRPr="008C73C7" w:rsidRDefault="008C73C7" w:rsidP="008934B2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8C73C7" w:rsidRPr="008C73C7" w:rsidRDefault="008C73C7" w:rsidP="0089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C7">
              <w:rPr>
                <w:rFonts w:ascii="Times New Roman" w:hAnsi="Times New Roman" w:cs="Times New Roman"/>
                <w:sz w:val="24"/>
                <w:szCs w:val="24"/>
              </w:rPr>
              <w:t>Направление вручено гражданину</w:t>
            </w:r>
            <w:r w:rsidRPr="008C73C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tbl>
            <w:tblPr>
              <w:tblW w:w="0" w:type="auto"/>
              <w:tblInd w:w="28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3"/>
              <w:gridCol w:w="312"/>
              <w:gridCol w:w="219"/>
              <w:gridCol w:w="1272"/>
              <w:gridCol w:w="323"/>
              <w:gridCol w:w="237"/>
              <w:gridCol w:w="237"/>
            </w:tblGrid>
            <w:tr w:rsidR="008C73C7" w:rsidRPr="008C73C7" w:rsidTr="00C5135E">
              <w:tc>
                <w:tcPr>
                  <w:tcW w:w="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73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“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73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73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C73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8C73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8C73C7" w:rsidRPr="008C73C7" w:rsidRDefault="008C73C7" w:rsidP="0089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C7">
              <w:rPr>
                <w:rFonts w:ascii="Times New Roman" w:hAnsi="Times New Roman" w:cs="Times New Roman"/>
                <w:sz w:val="24"/>
                <w:szCs w:val="24"/>
              </w:rPr>
              <w:t>Расписка гражданина в получении направления для постановки на воинский учет__________________</w:t>
            </w:r>
          </w:p>
          <w:p w:rsidR="008C73C7" w:rsidRPr="008C73C7" w:rsidRDefault="008C73C7" w:rsidP="0089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W w:w="0" w:type="auto"/>
              <w:tblInd w:w="28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3"/>
              <w:gridCol w:w="312"/>
              <w:gridCol w:w="219"/>
              <w:gridCol w:w="1272"/>
              <w:gridCol w:w="323"/>
              <w:gridCol w:w="377"/>
              <w:gridCol w:w="283"/>
            </w:tblGrid>
            <w:tr w:rsidR="008C73C7" w:rsidRPr="008C73C7" w:rsidTr="00C5135E">
              <w:tc>
                <w:tcPr>
                  <w:tcW w:w="1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73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“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73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C73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C73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8C73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8C73C7" w:rsidRPr="008C73C7" w:rsidRDefault="008C73C7" w:rsidP="008934B2">
            <w:pPr>
              <w:pStyle w:val="a6"/>
              <w:jc w:val="both"/>
              <w:rPr>
                <w:bCs/>
                <w:sz w:val="28"/>
                <w:szCs w:val="28"/>
              </w:rPr>
            </w:pPr>
            <w:r w:rsidRPr="008C73C7">
              <w:rPr>
                <w:sz w:val="18"/>
                <w:szCs w:val="18"/>
              </w:rPr>
              <w:br w:type="column"/>
            </w:r>
          </w:p>
        </w:tc>
        <w:tc>
          <w:tcPr>
            <w:tcW w:w="557" w:type="dxa"/>
            <w:shd w:val="clear" w:color="auto" w:fill="auto"/>
          </w:tcPr>
          <w:p w:rsidR="008C73C7" w:rsidRPr="008C73C7" w:rsidRDefault="008C73C7" w:rsidP="00C513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8C73C7" w:rsidRPr="008C73C7" w:rsidRDefault="008C73C7" w:rsidP="00C513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8C73C7" w:rsidRPr="008C73C7" w:rsidRDefault="008C73C7" w:rsidP="00C513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8C73C7" w:rsidRPr="008C73C7" w:rsidRDefault="008C73C7" w:rsidP="00C513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8C73C7" w:rsidRPr="008C73C7" w:rsidRDefault="008C73C7" w:rsidP="00C513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8C73C7" w:rsidRPr="008C73C7" w:rsidRDefault="008C73C7" w:rsidP="00C513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8C73C7" w:rsidRPr="008C73C7" w:rsidRDefault="008C73C7" w:rsidP="00C513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C73C7">
              <w:rPr>
                <w:rFonts w:ascii="Times New Roman" w:hAnsi="Times New Roman" w:cs="Times New Roman"/>
              </w:rPr>
              <w:t>Л</w:t>
            </w:r>
          </w:p>
          <w:p w:rsidR="008C73C7" w:rsidRPr="008C73C7" w:rsidRDefault="008C73C7" w:rsidP="00C513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C73C7">
              <w:rPr>
                <w:rFonts w:ascii="Times New Roman" w:hAnsi="Times New Roman" w:cs="Times New Roman"/>
              </w:rPr>
              <w:t>И</w:t>
            </w:r>
          </w:p>
          <w:p w:rsidR="008C73C7" w:rsidRPr="008C73C7" w:rsidRDefault="008C73C7" w:rsidP="00C513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C73C7">
              <w:rPr>
                <w:rFonts w:ascii="Times New Roman" w:hAnsi="Times New Roman" w:cs="Times New Roman"/>
              </w:rPr>
              <w:t>Н</w:t>
            </w:r>
          </w:p>
          <w:p w:rsidR="008C73C7" w:rsidRPr="008C73C7" w:rsidRDefault="008C73C7" w:rsidP="00C513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C73C7">
              <w:rPr>
                <w:rFonts w:ascii="Times New Roman" w:hAnsi="Times New Roman" w:cs="Times New Roman"/>
              </w:rPr>
              <w:t>И</w:t>
            </w:r>
          </w:p>
          <w:p w:rsidR="008C73C7" w:rsidRPr="008C73C7" w:rsidRDefault="008C73C7" w:rsidP="00C513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C73C7">
              <w:rPr>
                <w:rFonts w:ascii="Times New Roman" w:hAnsi="Times New Roman" w:cs="Times New Roman"/>
              </w:rPr>
              <w:t>Я</w:t>
            </w:r>
          </w:p>
          <w:p w:rsidR="008C73C7" w:rsidRPr="008C73C7" w:rsidRDefault="008C73C7" w:rsidP="00C513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8C73C7" w:rsidRPr="008C73C7" w:rsidRDefault="008C73C7" w:rsidP="00C513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8C73C7" w:rsidRPr="008C73C7" w:rsidRDefault="008C73C7" w:rsidP="00C513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:rsidR="008C73C7" w:rsidRPr="008C73C7" w:rsidRDefault="008C73C7" w:rsidP="00C513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C73C7">
              <w:rPr>
                <w:rFonts w:ascii="Times New Roman" w:hAnsi="Times New Roman" w:cs="Times New Roman"/>
              </w:rPr>
              <w:t>О</w:t>
            </w:r>
          </w:p>
          <w:p w:rsidR="008C73C7" w:rsidRPr="008C73C7" w:rsidRDefault="008C73C7" w:rsidP="00C513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C73C7">
              <w:rPr>
                <w:rFonts w:ascii="Times New Roman" w:hAnsi="Times New Roman" w:cs="Times New Roman"/>
              </w:rPr>
              <w:t>Т</w:t>
            </w:r>
          </w:p>
          <w:p w:rsidR="008C73C7" w:rsidRPr="008C73C7" w:rsidRDefault="008C73C7" w:rsidP="00C513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C73C7">
              <w:rPr>
                <w:rFonts w:ascii="Times New Roman" w:hAnsi="Times New Roman" w:cs="Times New Roman"/>
              </w:rPr>
              <w:t>Р</w:t>
            </w:r>
            <w:proofErr w:type="gramEnd"/>
          </w:p>
          <w:p w:rsidR="008C73C7" w:rsidRPr="008C73C7" w:rsidRDefault="008C73C7" w:rsidP="00C513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C73C7">
              <w:rPr>
                <w:rFonts w:ascii="Times New Roman" w:hAnsi="Times New Roman" w:cs="Times New Roman"/>
              </w:rPr>
              <w:t>Е</w:t>
            </w:r>
          </w:p>
          <w:p w:rsidR="008C73C7" w:rsidRPr="008C73C7" w:rsidRDefault="008C73C7" w:rsidP="00C513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C73C7">
              <w:rPr>
                <w:rFonts w:ascii="Times New Roman" w:hAnsi="Times New Roman" w:cs="Times New Roman"/>
              </w:rPr>
              <w:t>З</w:t>
            </w:r>
            <w:proofErr w:type="gramEnd"/>
          </w:p>
          <w:p w:rsidR="008C73C7" w:rsidRPr="008C73C7" w:rsidRDefault="008C73C7" w:rsidP="00C5135E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C73C7">
              <w:rPr>
                <w:rFonts w:ascii="Times New Roman" w:hAnsi="Times New Roman" w:cs="Times New Roman"/>
              </w:rPr>
              <w:t>А</w:t>
            </w:r>
          </w:p>
          <w:p w:rsidR="008C73C7" w:rsidRPr="008C73C7" w:rsidRDefault="008C73C7" w:rsidP="00C513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6" w:type="dxa"/>
            <w:shd w:val="clear" w:color="auto" w:fill="auto"/>
          </w:tcPr>
          <w:p w:rsidR="008C73C7" w:rsidRDefault="008C73C7" w:rsidP="008934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34B2" w:rsidRPr="008C73C7" w:rsidRDefault="008934B2" w:rsidP="008934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73C7" w:rsidRPr="008C73C7" w:rsidRDefault="008C73C7" w:rsidP="008934B2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73C7">
              <w:rPr>
                <w:rFonts w:ascii="Times New Roman" w:hAnsi="Times New Roman" w:cs="Times New Roman"/>
                <w:sz w:val="14"/>
                <w:szCs w:val="14"/>
              </w:rPr>
              <w:t>________________________________________________________________.</w:t>
            </w:r>
          </w:p>
          <w:p w:rsidR="008C73C7" w:rsidRPr="008C73C7" w:rsidRDefault="008C73C7" w:rsidP="008934B2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73C7">
              <w:rPr>
                <w:rFonts w:ascii="Times New Roman" w:hAnsi="Times New Roman" w:cs="Times New Roman"/>
                <w:sz w:val="14"/>
                <w:szCs w:val="14"/>
              </w:rPr>
              <w:t>(фамилия, имя, отчество гражданина)</w:t>
            </w:r>
          </w:p>
          <w:p w:rsidR="008C73C7" w:rsidRPr="008C73C7" w:rsidRDefault="008C73C7" w:rsidP="008934B2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C73C7" w:rsidRPr="008C73C7" w:rsidRDefault="008C73C7" w:rsidP="008934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3C7">
              <w:rPr>
                <w:rFonts w:ascii="Times New Roman" w:hAnsi="Times New Roman" w:cs="Times New Roman"/>
                <w:sz w:val="24"/>
                <w:szCs w:val="24"/>
              </w:rPr>
              <w:t>Регистрируется по адресу ______________.</w:t>
            </w:r>
            <w:r w:rsidRPr="008C73C7">
              <w:rPr>
                <w:rFonts w:ascii="Times New Roman" w:hAnsi="Times New Roman" w:cs="Times New Roman"/>
                <w:sz w:val="2"/>
                <w:szCs w:val="2"/>
              </w:rPr>
              <w:t xml:space="preserve">  </w:t>
            </w:r>
            <w:r w:rsidRPr="008C73C7">
              <w:rPr>
                <w:rFonts w:ascii="Times New Roman" w:hAnsi="Times New Roman" w:cs="Times New Roman"/>
                <w:b/>
                <w:bCs/>
              </w:rPr>
              <w:t>____________________________________________.</w:t>
            </w:r>
          </w:p>
          <w:p w:rsidR="008C73C7" w:rsidRPr="008C73C7" w:rsidRDefault="008C73C7" w:rsidP="00893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3C7">
              <w:rPr>
                <w:rFonts w:ascii="Times New Roman" w:hAnsi="Times New Roman" w:cs="Times New Roman"/>
                <w:b/>
                <w:bCs/>
              </w:rPr>
              <w:t>НАПРАВЛЕНИЕ ДЛЯ ПОСТАНОВКИ</w:t>
            </w:r>
          </w:p>
          <w:tbl>
            <w:tblPr>
              <w:tblW w:w="0" w:type="auto"/>
              <w:tblInd w:w="392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83"/>
              <w:gridCol w:w="709"/>
            </w:tblGrid>
            <w:tr w:rsidR="008C73C7" w:rsidRPr="008C73C7" w:rsidTr="00C5135E">
              <w:tc>
                <w:tcPr>
                  <w:tcW w:w="28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73C7">
                    <w:rPr>
                      <w:rFonts w:ascii="Times New Roman" w:hAnsi="Times New Roman" w:cs="Times New Roman"/>
                      <w:b/>
                      <w:bCs/>
                    </w:rPr>
                    <w:t xml:space="preserve">   НА ВОИНСКИЙ УЧЕТ №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:rsidR="008C73C7" w:rsidRPr="008C73C7" w:rsidRDefault="008C73C7" w:rsidP="008934B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73C7" w:rsidRPr="008C73C7" w:rsidRDefault="008C73C7" w:rsidP="008934B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8C73C7">
              <w:rPr>
                <w:rFonts w:ascii="Times New Roman" w:hAnsi="Times New Roman" w:cs="Times New Roman"/>
              </w:rPr>
              <w:t>На основании статьи 10 Федерального закона “О воинской обязанности и военной службе”</w:t>
            </w:r>
            <w:r w:rsidRPr="008C73C7">
              <w:rPr>
                <w:rFonts w:ascii="Times New Roman" w:hAnsi="Times New Roman" w:cs="Times New Roman"/>
              </w:rPr>
              <w:br/>
              <w:t xml:space="preserve">и статьи 50 Положения о воинском учете, утвержденного Постановлением Правительства Российской Федерации от 27 ноября 2006 г. № 719, Вам НАДЛЕЖИТ ВСТАТЬ НА ВОИНСКИЙ УЧЕТ в военном комиссариате (органе местного самоуправления) __________. </w:t>
            </w:r>
          </w:p>
          <w:p w:rsidR="008C73C7" w:rsidRPr="008C73C7" w:rsidRDefault="008C73C7" w:rsidP="008934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73C7" w:rsidRPr="008C73C7" w:rsidRDefault="008C73C7" w:rsidP="008934B2">
            <w:pPr>
              <w:pBdr>
                <w:top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8C73C7" w:rsidRPr="008C73C7" w:rsidRDefault="008C73C7" w:rsidP="008934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73C7">
              <w:rPr>
                <w:rFonts w:ascii="Times New Roman" w:hAnsi="Times New Roman" w:cs="Times New Roman"/>
              </w:rPr>
              <w:t xml:space="preserve">по адресу:________________________________.  </w:t>
            </w:r>
            <w:r w:rsidRPr="008C73C7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__________________________________________________.</w:t>
            </w:r>
          </w:p>
          <w:p w:rsidR="008C73C7" w:rsidRPr="008C73C7" w:rsidRDefault="008C73C7" w:rsidP="008934B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73C7">
              <w:rPr>
                <w:rFonts w:ascii="Times New Roman" w:hAnsi="Times New Roman" w:cs="Times New Roman"/>
              </w:rPr>
              <w:t>В соответствии с законодательством Российской Федерации при уклонении граждан от постановки на воинский учет</w:t>
            </w:r>
            <w:proofErr w:type="gramEnd"/>
            <w:r w:rsidRPr="008C73C7">
              <w:rPr>
                <w:rFonts w:ascii="Times New Roman" w:hAnsi="Times New Roman" w:cs="Times New Roman"/>
              </w:rPr>
              <w:t xml:space="preserve"> органы внутренних дел обязаны произвести их розыск и задержание, а военный комиссариат - привлечь их к ответственности</w:t>
            </w:r>
          </w:p>
          <w:p w:rsidR="008C73C7" w:rsidRPr="008C73C7" w:rsidRDefault="008C73C7" w:rsidP="008934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73C7" w:rsidRPr="008C73C7" w:rsidRDefault="008C73C7" w:rsidP="008934B2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C73C7">
              <w:rPr>
                <w:rFonts w:ascii="Times New Roman" w:hAnsi="Times New Roman" w:cs="Times New Roman"/>
                <w:sz w:val="14"/>
                <w:szCs w:val="14"/>
              </w:rPr>
              <w:t xml:space="preserve">(наименование подразделения территориального </w:t>
            </w:r>
            <w:proofErr w:type="gramEnd"/>
          </w:p>
          <w:p w:rsidR="008C73C7" w:rsidRPr="008C73C7" w:rsidRDefault="008C73C7" w:rsidP="008934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73C7" w:rsidRPr="008C73C7" w:rsidRDefault="008C73C7" w:rsidP="008934B2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73C7">
              <w:rPr>
                <w:rFonts w:ascii="Times New Roman" w:hAnsi="Times New Roman" w:cs="Times New Roman"/>
                <w:sz w:val="14"/>
                <w:szCs w:val="14"/>
              </w:rPr>
              <w:t>органа ФМС России)</w:t>
            </w:r>
          </w:p>
          <w:p w:rsidR="008C73C7" w:rsidRPr="008C73C7" w:rsidRDefault="008C73C7" w:rsidP="00893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73C7" w:rsidRPr="008C73C7" w:rsidRDefault="008C73C7" w:rsidP="00893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73C7" w:rsidRPr="008C73C7" w:rsidRDefault="008C73C7" w:rsidP="00893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3C7">
              <w:rPr>
                <w:rFonts w:ascii="Times New Roman" w:hAnsi="Times New Roman" w:cs="Times New Roman"/>
              </w:rPr>
              <w:t xml:space="preserve">Подпись  </w:t>
            </w:r>
          </w:p>
          <w:p w:rsidR="008C73C7" w:rsidRPr="008C73C7" w:rsidRDefault="008C73C7" w:rsidP="008934B2">
            <w:pPr>
              <w:pBdr>
                <w:top w:val="single" w:sz="4" w:space="1" w:color="auto"/>
              </w:pBdr>
              <w:spacing w:after="0" w:line="240" w:lineRule="auto"/>
              <w:ind w:left="76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C73C7">
              <w:rPr>
                <w:rFonts w:ascii="Times New Roman" w:hAnsi="Times New Roman" w:cs="Times New Roman"/>
                <w:sz w:val="14"/>
                <w:szCs w:val="14"/>
              </w:rPr>
              <w:t>(фамилия и должность лица,</w:t>
            </w:r>
            <w:proofErr w:type="gramEnd"/>
          </w:p>
          <w:p w:rsidR="008C73C7" w:rsidRPr="008C73C7" w:rsidRDefault="008C73C7" w:rsidP="008934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73C7" w:rsidRPr="008C73C7" w:rsidRDefault="008C73C7" w:rsidP="008934B2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8C73C7">
              <w:rPr>
                <w:rFonts w:ascii="Times New Roman" w:hAnsi="Times New Roman" w:cs="Times New Roman"/>
                <w:sz w:val="14"/>
                <w:szCs w:val="14"/>
              </w:rPr>
              <w:t>выдавшего</w:t>
            </w:r>
            <w:proofErr w:type="gramEnd"/>
            <w:r w:rsidRPr="008C73C7">
              <w:rPr>
                <w:rFonts w:ascii="Times New Roman" w:hAnsi="Times New Roman" w:cs="Times New Roman"/>
                <w:sz w:val="14"/>
                <w:szCs w:val="14"/>
              </w:rPr>
              <w:t xml:space="preserve"> направление для постановки на воинский учет)</w:t>
            </w:r>
          </w:p>
          <w:p w:rsidR="008C73C7" w:rsidRPr="008C73C7" w:rsidRDefault="008C73C7" w:rsidP="008934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73C7">
              <w:rPr>
                <w:rFonts w:ascii="Times New Roman" w:hAnsi="Times New Roman" w:cs="Times New Roman"/>
              </w:rPr>
              <w:t>М.П.</w:t>
            </w:r>
          </w:p>
          <w:tbl>
            <w:tblPr>
              <w:tblW w:w="0" w:type="auto"/>
              <w:tblInd w:w="28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54"/>
              <w:gridCol w:w="312"/>
              <w:gridCol w:w="219"/>
              <w:gridCol w:w="1314"/>
              <w:gridCol w:w="323"/>
              <w:gridCol w:w="358"/>
              <w:gridCol w:w="425"/>
            </w:tblGrid>
            <w:tr w:rsidR="008C73C7" w:rsidRPr="008C73C7" w:rsidTr="00C5135E">
              <w:tc>
                <w:tcPr>
                  <w:tcW w:w="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C73C7">
                    <w:rPr>
                      <w:rFonts w:ascii="Times New Roman" w:hAnsi="Times New Roman" w:cs="Times New Roman"/>
                    </w:rPr>
                    <w:t>“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C73C7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8C73C7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8C73C7">
                    <w:rPr>
                      <w:rFonts w:ascii="Times New Roman" w:hAnsi="Times New Roman" w:cs="Times New Roman"/>
                    </w:rPr>
                    <w:t>г</w:t>
                  </w:r>
                  <w:proofErr w:type="gramEnd"/>
                  <w:r w:rsidRPr="008C73C7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</w:tbl>
          <w:p w:rsidR="008C73C7" w:rsidRPr="008C73C7" w:rsidRDefault="008C73C7" w:rsidP="008934B2">
            <w:pPr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73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Примечания:</w:t>
            </w:r>
          </w:p>
          <w:p w:rsidR="008C73C7" w:rsidRPr="008C73C7" w:rsidRDefault="008C73C7" w:rsidP="008934B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8C73C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C73C7">
              <w:rPr>
                <w:rFonts w:ascii="Times New Roman" w:hAnsi="Times New Roman" w:cs="Times New Roman"/>
                <w:sz w:val="18"/>
                <w:szCs w:val="18"/>
              </w:rPr>
              <w:t>1. Распорядок работы военного комиссариата:</w:t>
            </w:r>
          </w:p>
          <w:tbl>
            <w:tblPr>
              <w:tblW w:w="4551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291"/>
              <w:gridCol w:w="426"/>
              <w:gridCol w:w="283"/>
              <w:gridCol w:w="567"/>
              <w:gridCol w:w="709"/>
              <w:gridCol w:w="425"/>
              <w:gridCol w:w="426"/>
              <w:gridCol w:w="424"/>
            </w:tblGrid>
            <w:tr w:rsidR="008C73C7" w:rsidRPr="008C73C7" w:rsidTr="00C5135E">
              <w:tc>
                <w:tcPr>
                  <w:tcW w:w="12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73C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 рабочие дни </w:t>
                  </w:r>
                  <w:proofErr w:type="gramStart"/>
                  <w:r w:rsidRPr="008C73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</w:t>
                  </w:r>
                  <w:proofErr w:type="gramEnd"/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73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73C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обед </w:t>
                  </w:r>
                  <w:proofErr w:type="gramStart"/>
                  <w:r w:rsidRPr="008C73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</w:t>
                  </w:r>
                  <w:proofErr w:type="gramEnd"/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73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8C73C7" w:rsidRPr="008C73C7" w:rsidRDefault="008C73C7" w:rsidP="008934B2">
            <w:pPr>
              <w:tabs>
                <w:tab w:val="right" w:pos="403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73C7">
              <w:rPr>
                <w:rFonts w:ascii="Times New Roman" w:hAnsi="Times New Roman" w:cs="Times New Roman"/>
                <w:sz w:val="18"/>
                <w:szCs w:val="18"/>
              </w:rPr>
              <w:t>приемные дни  ____________________________________.</w:t>
            </w:r>
          </w:p>
          <w:p w:rsidR="008C73C7" w:rsidRPr="008C73C7" w:rsidRDefault="008C73C7" w:rsidP="008934B2">
            <w:pPr>
              <w:tabs>
                <w:tab w:val="right" w:pos="4039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C73C7">
              <w:rPr>
                <w:rFonts w:ascii="Times New Roman" w:hAnsi="Times New Roman" w:cs="Times New Roman"/>
                <w:sz w:val="18"/>
                <w:szCs w:val="18"/>
              </w:rPr>
              <w:t>не приемные дни</w:t>
            </w:r>
            <w:r w:rsidRPr="008C73C7">
              <w:rPr>
                <w:rFonts w:ascii="Times New Roman" w:hAnsi="Times New Roman" w:cs="Times New Roman"/>
                <w:sz w:val="14"/>
                <w:szCs w:val="14"/>
              </w:rPr>
              <w:t xml:space="preserve">  ____________________________________________.</w:t>
            </w:r>
          </w:p>
          <w:p w:rsidR="008C73C7" w:rsidRPr="008C73C7" w:rsidRDefault="008C73C7" w:rsidP="008934B2">
            <w:pPr>
              <w:tabs>
                <w:tab w:val="right" w:pos="4039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73C7">
              <w:rPr>
                <w:rFonts w:ascii="Times New Roman" w:hAnsi="Times New Roman" w:cs="Times New Roman"/>
                <w:sz w:val="18"/>
                <w:szCs w:val="18"/>
              </w:rPr>
              <w:t>Прием на воинский учет осуществляется:</w:t>
            </w: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701"/>
              <w:gridCol w:w="567"/>
              <w:gridCol w:w="142"/>
            </w:tblGrid>
            <w:tr w:rsidR="008C73C7" w:rsidRPr="008C73C7" w:rsidTr="00C5135E">
              <w:tc>
                <w:tcPr>
                  <w:tcW w:w="3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73C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военнообязанных – офицеров запаса – </w:t>
                  </w:r>
                  <w:proofErr w:type="spellStart"/>
                  <w:r w:rsidRPr="008C73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каб</w:t>
                  </w:r>
                  <w:proofErr w:type="spellEnd"/>
                  <w:r w:rsidRPr="008C73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№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73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;</w:t>
                  </w:r>
                </w:p>
              </w:tc>
            </w:tr>
          </w:tbl>
          <w:p w:rsidR="008C73C7" w:rsidRPr="008C73C7" w:rsidRDefault="008C73C7" w:rsidP="008934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C73C7">
              <w:rPr>
                <w:rFonts w:ascii="Times New Roman" w:hAnsi="Times New Roman" w:cs="Times New Roman"/>
                <w:sz w:val="18"/>
                <w:szCs w:val="18"/>
              </w:rPr>
              <w:t xml:space="preserve">прапорщиков (мичманов), сержантов (старшин), солдат (матросов) запаса – </w:t>
            </w:r>
            <w:proofErr w:type="spellStart"/>
            <w:r w:rsidRPr="008C73C7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8C73C7">
              <w:rPr>
                <w:rFonts w:ascii="Times New Roman" w:hAnsi="Times New Roman" w:cs="Times New Roman"/>
                <w:sz w:val="18"/>
                <w:szCs w:val="18"/>
              </w:rPr>
              <w:t>. № ___________;</w:t>
            </w:r>
          </w:p>
          <w:p w:rsidR="008C73C7" w:rsidRPr="008C73C7" w:rsidRDefault="008C73C7" w:rsidP="008934B2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142"/>
              <w:gridCol w:w="992"/>
              <w:gridCol w:w="142"/>
            </w:tblGrid>
            <w:tr w:rsidR="008C73C7" w:rsidRPr="008C73C7" w:rsidTr="00C5135E">
              <w:tc>
                <w:tcPr>
                  <w:tcW w:w="2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C73C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призывников – </w:t>
                  </w:r>
                  <w:proofErr w:type="spellStart"/>
                  <w:r w:rsidRPr="008C73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каб</w:t>
                  </w:r>
                  <w:proofErr w:type="spellEnd"/>
                  <w:r w:rsidRPr="008C73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№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C73C7">
                    <w:rPr>
                      <w:rFonts w:ascii="Times New Roman" w:hAnsi="Times New Roman" w:cs="Times New Roman"/>
                      <w:sz w:val="14"/>
                      <w:szCs w:val="14"/>
                    </w:rPr>
                    <w:t>.</w:t>
                  </w:r>
                </w:p>
              </w:tc>
            </w:tr>
          </w:tbl>
          <w:p w:rsidR="008C73C7" w:rsidRPr="008C73C7" w:rsidRDefault="008C73C7" w:rsidP="008934B2">
            <w:pPr>
              <w:pStyle w:val="a6"/>
              <w:jc w:val="both"/>
              <w:rPr>
                <w:bCs/>
                <w:sz w:val="18"/>
                <w:szCs w:val="18"/>
              </w:rPr>
            </w:pPr>
            <w:r w:rsidRPr="008C73C7">
              <w:rPr>
                <w:sz w:val="14"/>
                <w:szCs w:val="14"/>
              </w:rPr>
              <w:t xml:space="preserve">     </w:t>
            </w:r>
            <w:r w:rsidRPr="008C73C7">
              <w:rPr>
                <w:sz w:val="16"/>
                <w:szCs w:val="16"/>
              </w:rPr>
              <w:t xml:space="preserve"> </w:t>
            </w:r>
            <w:r w:rsidRPr="008C73C7">
              <w:rPr>
                <w:sz w:val="18"/>
                <w:szCs w:val="18"/>
              </w:rPr>
              <w:t>2. Для постановки на воинский учет при себе иметь: паспорт, военный билет (временное удостоверение, выданное взамен военного билета) или удостоверение гражданина, подлежащего призыву на военную службу, водительское удостоверение (для граждан, проходивших военную службу на воинских должностях водителей и (или) работающих водителями), настоящее направление.</w:t>
            </w:r>
          </w:p>
        </w:tc>
      </w:tr>
    </w:tbl>
    <w:p w:rsidR="008C73C7" w:rsidRPr="008C73C7" w:rsidRDefault="008C73C7" w:rsidP="008C73C7">
      <w:pPr>
        <w:pStyle w:val="a6"/>
        <w:jc w:val="both"/>
        <w:rPr>
          <w:sz w:val="18"/>
          <w:szCs w:val="18"/>
        </w:rPr>
      </w:pPr>
    </w:p>
    <w:p w:rsidR="008C73C7" w:rsidRPr="008C73C7" w:rsidRDefault="008C73C7" w:rsidP="008C73C7">
      <w:pPr>
        <w:pStyle w:val="a6"/>
        <w:jc w:val="both"/>
        <w:rPr>
          <w:sz w:val="18"/>
          <w:szCs w:val="18"/>
        </w:rPr>
      </w:pPr>
    </w:p>
    <w:p w:rsidR="008C73C7" w:rsidRPr="008C73C7" w:rsidRDefault="008C73C7" w:rsidP="008C73C7">
      <w:pPr>
        <w:pStyle w:val="a6"/>
        <w:jc w:val="both"/>
        <w:rPr>
          <w:sz w:val="18"/>
          <w:szCs w:val="18"/>
        </w:rPr>
      </w:pPr>
    </w:p>
    <w:p w:rsidR="008C73C7" w:rsidRPr="008C73C7" w:rsidRDefault="008C73C7" w:rsidP="008C73C7">
      <w:pPr>
        <w:pStyle w:val="a6"/>
        <w:jc w:val="both"/>
        <w:rPr>
          <w:sz w:val="18"/>
          <w:szCs w:val="18"/>
        </w:rPr>
      </w:pPr>
    </w:p>
    <w:p w:rsidR="008C73C7" w:rsidRPr="00E15658" w:rsidRDefault="00E15658" w:rsidP="00E15658">
      <w:pPr>
        <w:pStyle w:val="a6"/>
        <w:jc w:val="center"/>
        <w:rPr>
          <w:sz w:val="28"/>
          <w:szCs w:val="28"/>
        </w:rPr>
      </w:pPr>
      <w:r w:rsidRPr="00E15658">
        <w:rPr>
          <w:sz w:val="28"/>
          <w:szCs w:val="28"/>
        </w:rPr>
        <w:lastRenderedPageBreak/>
        <w:t>5</w:t>
      </w:r>
    </w:p>
    <w:p w:rsidR="00DA6BC8" w:rsidRDefault="00DA6BC8" w:rsidP="008C73C7">
      <w:pPr>
        <w:pStyle w:val="a6"/>
        <w:jc w:val="both"/>
        <w:rPr>
          <w:sz w:val="18"/>
          <w:szCs w:val="18"/>
        </w:rPr>
      </w:pPr>
    </w:p>
    <w:p w:rsidR="008C73C7" w:rsidRPr="008C73C7" w:rsidRDefault="00DA6BC8" w:rsidP="008C73C7">
      <w:pPr>
        <w:pStyle w:val="a6"/>
        <w:jc w:val="both"/>
        <w:rPr>
          <w:sz w:val="18"/>
          <w:szCs w:val="18"/>
        </w:rPr>
      </w:pPr>
      <w:r w:rsidRPr="008C73C7">
        <w:rPr>
          <w:sz w:val="18"/>
          <w:szCs w:val="18"/>
        </w:rPr>
        <w:t xml:space="preserve"> </w:t>
      </w:r>
      <w:r w:rsidR="008C73C7" w:rsidRPr="008C73C7">
        <w:rPr>
          <w:sz w:val="18"/>
          <w:szCs w:val="18"/>
        </w:rPr>
        <w:t>(Оборотная сторона)</w:t>
      </w:r>
    </w:p>
    <w:p w:rsidR="008C73C7" w:rsidRPr="008C73C7" w:rsidRDefault="008C73C7" w:rsidP="008C73C7">
      <w:pPr>
        <w:pStyle w:val="a6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67"/>
        <w:gridCol w:w="4076"/>
      </w:tblGrid>
      <w:tr w:rsidR="008C73C7" w:rsidRPr="008C73C7" w:rsidTr="00E15658">
        <w:trPr>
          <w:trHeight w:val="13264"/>
        </w:trPr>
        <w:tc>
          <w:tcPr>
            <w:tcW w:w="4928" w:type="dxa"/>
            <w:shd w:val="clear" w:color="auto" w:fill="auto"/>
          </w:tcPr>
          <w:p w:rsidR="008C73C7" w:rsidRPr="008C73C7" w:rsidRDefault="008C73C7" w:rsidP="008934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C7">
              <w:rPr>
                <w:rFonts w:ascii="Times New Roman" w:hAnsi="Times New Roman" w:cs="Times New Roman"/>
                <w:sz w:val="24"/>
                <w:szCs w:val="24"/>
              </w:rPr>
              <w:t>Отметка (мастичный штамп) о постановке на воинский учет в военном комиссариате (органе местного самоуправления)</w:t>
            </w:r>
          </w:p>
          <w:p w:rsidR="008C73C7" w:rsidRPr="008C73C7" w:rsidRDefault="008C73C7" w:rsidP="00893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73C7" w:rsidRPr="008C73C7" w:rsidRDefault="008C73C7" w:rsidP="00893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73C7" w:rsidRPr="008C73C7" w:rsidRDefault="008C73C7" w:rsidP="00893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73C7" w:rsidRPr="008C73C7" w:rsidRDefault="008C73C7" w:rsidP="00893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73C7" w:rsidRPr="008C73C7" w:rsidRDefault="008C73C7" w:rsidP="00893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73C7" w:rsidRPr="008C73C7" w:rsidRDefault="008C73C7" w:rsidP="00893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73C7" w:rsidRPr="008C73C7" w:rsidRDefault="008C73C7" w:rsidP="00893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73C7" w:rsidRPr="008C73C7" w:rsidRDefault="008C73C7" w:rsidP="00893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28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54"/>
              <w:gridCol w:w="312"/>
              <w:gridCol w:w="219"/>
              <w:gridCol w:w="1314"/>
              <w:gridCol w:w="323"/>
              <w:gridCol w:w="237"/>
              <w:gridCol w:w="276"/>
            </w:tblGrid>
            <w:tr w:rsidR="008C73C7" w:rsidRPr="008C73C7" w:rsidTr="00C5135E">
              <w:tc>
                <w:tcPr>
                  <w:tcW w:w="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C73C7">
                    <w:rPr>
                      <w:rFonts w:ascii="Times New Roman" w:hAnsi="Times New Roman" w:cs="Times New Roman"/>
                    </w:rPr>
                    <w:t>“</w:t>
                  </w:r>
                </w:p>
              </w:tc>
              <w:tc>
                <w:tcPr>
                  <w:tcW w:w="3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C73C7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8C73C7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2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73C7" w:rsidRPr="008C73C7" w:rsidRDefault="008C73C7" w:rsidP="008934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8C73C7">
                    <w:rPr>
                      <w:rFonts w:ascii="Times New Roman" w:hAnsi="Times New Roman" w:cs="Times New Roman"/>
                    </w:rPr>
                    <w:t>г</w:t>
                  </w:r>
                  <w:proofErr w:type="gramEnd"/>
                  <w:r w:rsidRPr="008C73C7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</w:tbl>
          <w:p w:rsidR="008C73C7" w:rsidRPr="008C73C7" w:rsidRDefault="008C73C7" w:rsidP="00893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73C7" w:rsidRPr="008C73C7" w:rsidRDefault="008C73C7" w:rsidP="00893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73C7" w:rsidRPr="008C73C7" w:rsidRDefault="008C73C7" w:rsidP="008934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C73C7" w:rsidRPr="008C73C7" w:rsidRDefault="008C73C7" w:rsidP="008934B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C7">
              <w:rPr>
                <w:rFonts w:ascii="Times New Roman" w:hAnsi="Times New Roman" w:cs="Times New Roman"/>
                <w:sz w:val="24"/>
                <w:szCs w:val="24"/>
              </w:rPr>
              <w:t>Выписка из Кодекса Российской Федерации об административных правонарушениях:</w:t>
            </w:r>
          </w:p>
          <w:p w:rsidR="008C73C7" w:rsidRPr="008C73C7" w:rsidRDefault="008C73C7" w:rsidP="008934B2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C7">
              <w:rPr>
                <w:rFonts w:ascii="Times New Roman" w:hAnsi="Times New Roman" w:cs="Times New Roman"/>
                <w:sz w:val="24"/>
                <w:szCs w:val="24"/>
              </w:rPr>
              <w:t xml:space="preserve">“Статья 21.5. Неисполнение гражданами обязанностей по воинскому учету: </w:t>
            </w:r>
          </w:p>
          <w:p w:rsidR="008C73C7" w:rsidRPr="008C73C7" w:rsidRDefault="008C73C7" w:rsidP="008934B2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3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Неявка гражданина, состоящего или обязанного состоять на воинском учете, по вызову (повестке) военного комиссариата</w:t>
            </w:r>
            <w:r w:rsidRPr="008C73C7">
              <w:rPr>
                <w:rFonts w:ascii="Times New Roman" w:hAnsi="Times New Roman" w:cs="Times New Roman"/>
                <w:sz w:val="24"/>
                <w:szCs w:val="24"/>
              </w:rPr>
              <w:t xml:space="preserve"> или иного органа, осуществляющего воинский учет, в установленные время и место </w:t>
            </w:r>
            <w:r w:rsidRPr="007D13DF">
              <w:rPr>
                <w:rFonts w:ascii="Times New Roman" w:hAnsi="Times New Roman" w:cs="Times New Roman"/>
                <w:sz w:val="24"/>
                <w:szCs w:val="24"/>
              </w:rPr>
              <w:t>без </w:t>
            </w:r>
            <w:hyperlink r:id="rId43" w:anchor="dst44" w:history="1">
              <w:r w:rsidRPr="007D13D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уважительной причины</w:t>
              </w:r>
            </w:hyperlink>
            <w:r w:rsidRPr="007D13DF">
              <w:rPr>
                <w:rFonts w:ascii="Times New Roman" w:hAnsi="Times New Roman" w:cs="Times New Roman"/>
                <w:sz w:val="24"/>
                <w:szCs w:val="24"/>
              </w:rPr>
              <w:t>, неявка в установленный </w:t>
            </w:r>
            <w:hyperlink r:id="rId44" w:anchor="dst323" w:history="1">
              <w:r w:rsidRPr="007D13D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срок</w:t>
              </w:r>
            </w:hyperlink>
            <w:r w:rsidRPr="007D13DF">
              <w:rPr>
                <w:rFonts w:ascii="Times New Roman" w:hAnsi="Times New Roman" w:cs="Times New Roman"/>
                <w:sz w:val="24"/>
                <w:szCs w:val="24"/>
              </w:rPr>
              <w:t> 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</w:t>
            </w:r>
            <w:proofErr w:type="gramEnd"/>
            <w:r w:rsidRPr="007D1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13DF">
              <w:rPr>
                <w:rFonts w:ascii="Times New Roman" w:hAnsi="Times New Roman" w:cs="Times New Roman"/>
                <w:sz w:val="24"/>
                <w:szCs w:val="24"/>
              </w:rPr>
              <w:t>территории муниципального образования, место пребывания на срок более трех месяцев либо выезде из Российской Федерации на срок более шести месяцев или въезде в Российскую Федерацию, а равно несообщение в установленный </w:t>
            </w:r>
            <w:hyperlink r:id="rId45" w:anchor="dst100819" w:history="1">
              <w:r w:rsidRPr="007D13D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срок</w:t>
              </w:r>
            </w:hyperlink>
            <w:r w:rsidRPr="007D13DF">
              <w:rPr>
                <w:rFonts w:ascii="Times New Roman" w:hAnsi="Times New Roman" w:cs="Times New Roman"/>
                <w:sz w:val="24"/>
                <w:szCs w:val="24"/>
              </w:rPr>
              <w:t xml:space="preserve"> в </w:t>
            </w:r>
            <w:r w:rsidRPr="008C73C7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или в иной орган, осуществляющий воинский учет, об изменении семейного положения, образования, места работы или должности, о переезде на новое место жительства, расположенное в пределах территории</w:t>
            </w:r>
            <w:proofErr w:type="gramEnd"/>
            <w:r w:rsidRPr="008C73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или место пребывания -</w:t>
            </w:r>
          </w:p>
          <w:p w:rsidR="008C73C7" w:rsidRPr="00DA6BC8" w:rsidRDefault="008C73C7" w:rsidP="008934B2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3C7">
              <w:rPr>
                <w:rFonts w:ascii="Times New Roman" w:hAnsi="Times New Roman" w:cs="Times New Roman"/>
                <w:sz w:val="24"/>
                <w:szCs w:val="24"/>
              </w:rPr>
              <w:t xml:space="preserve">влечет предупреждение или наложение административного штрафа в размере от        </w:t>
            </w:r>
            <w:r w:rsidRPr="00DA6BC8">
              <w:rPr>
                <w:rFonts w:ascii="Times New Roman" w:hAnsi="Times New Roman" w:cs="Times New Roman"/>
                <w:b/>
                <w:sz w:val="24"/>
                <w:szCs w:val="24"/>
              </w:rPr>
              <w:t>пятисот</w:t>
            </w:r>
            <w:r w:rsidRPr="00DA6BC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DA6BC8">
              <w:rPr>
                <w:rFonts w:ascii="Times New Roman" w:hAnsi="Times New Roman" w:cs="Times New Roman"/>
                <w:b/>
                <w:sz w:val="24"/>
                <w:szCs w:val="24"/>
              </w:rPr>
              <w:t>трех тысяч рублей</w:t>
            </w:r>
            <w:r w:rsidRPr="00DA6B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73C7" w:rsidRPr="008C73C7" w:rsidRDefault="008C73C7" w:rsidP="003368EB">
            <w:pPr>
              <w:pStyle w:val="a6"/>
              <w:jc w:val="both"/>
              <w:rPr>
                <w:sz w:val="18"/>
                <w:szCs w:val="18"/>
              </w:rPr>
            </w:pPr>
            <w:r w:rsidRPr="003368EB">
              <w:rPr>
                <w:sz w:val="22"/>
                <w:szCs w:val="22"/>
              </w:rPr>
              <w:t>(в ред</w:t>
            </w:r>
            <w:r w:rsidR="003368EB">
              <w:rPr>
                <w:sz w:val="22"/>
                <w:szCs w:val="22"/>
              </w:rPr>
              <w:t>акции</w:t>
            </w:r>
            <w:r w:rsidRPr="003368EB">
              <w:rPr>
                <w:sz w:val="22"/>
                <w:szCs w:val="22"/>
              </w:rPr>
              <w:t xml:space="preserve"> Федеральных законов от 22.06.2007 </w:t>
            </w:r>
            <w:hyperlink r:id="rId46" w:anchor="dst100897" w:history="1">
              <w:r w:rsidRPr="003368EB">
                <w:rPr>
                  <w:rStyle w:val="a7"/>
                  <w:color w:val="auto"/>
                  <w:sz w:val="22"/>
                  <w:szCs w:val="22"/>
                  <w:u w:val="none"/>
                </w:rPr>
                <w:t>N 116-ФЗ</w:t>
              </w:r>
            </w:hyperlink>
            <w:r w:rsidRPr="003368EB">
              <w:rPr>
                <w:sz w:val="22"/>
                <w:szCs w:val="22"/>
              </w:rPr>
              <w:t xml:space="preserve"> и от 24.04.2020 </w:t>
            </w:r>
            <w:hyperlink r:id="rId47" w:anchor="dst100017" w:history="1">
              <w:r w:rsidRPr="003368EB">
                <w:rPr>
                  <w:rStyle w:val="a7"/>
                  <w:color w:val="auto"/>
                  <w:sz w:val="22"/>
                  <w:szCs w:val="22"/>
                  <w:u w:val="none"/>
                </w:rPr>
                <w:t>N 132-ФЗ</w:t>
              </w:r>
            </w:hyperlink>
            <w:r w:rsidRPr="003368EB">
              <w:rPr>
                <w:sz w:val="22"/>
                <w:szCs w:val="22"/>
              </w:rPr>
              <w:t>)</w:t>
            </w:r>
            <w:r w:rsidR="003368EB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8C73C7" w:rsidRPr="008C73C7" w:rsidRDefault="008C73C7" w:rsidP="008934B2">
            <w:pPr>
              <w:pStyle w:val="a6"/>
              <w:jc w:val="both"/>
              <w:rPr>
                <w:bCs/>
              </w:rPr>
            </w:pPr>
          </w:p>
          <w:p w:rsidR="008C73C7" w:rsidRPr="008C73C7" w:rsidRDefault="008C73C7" w:rsidP="008934B2">
            <w:pPr>
              <w:pStyle w:val="a6"/>
              <w:jc w:val="both"/>
              <w:rPr>
                <w:bCs/>
              </w:rPr>
            </w:pPr>
          </w:p>
          <w:p w:rsidR="008C73C7" w:rsidRPr="008C73C7" w:rsidRDefault="008C73C7" w:rsidP="008934B2">
            <w:pPr>
              <w:pStyle w:val="a6"/>
              <w:jc w:val="both"/>
              <w:rPr>
                <w:bCs/>
              </w:rPr>
            </w:pPr>
          </w:p>
          <w:p w:rsidR="008C73C7" w:rsidRPr="008C73C7" w:rsidRDefault="008C73C7" w:rsidP="008934B2">
            <w:pPr>
              <w:pStyle w:val="a6"/>
              <w:jc w:val="both"/>
              <w:rPr>
                <w:bCs/>
              </w:rPr>
            </w:pPr>
          </w:p>
          <w:p w:rsidR="008C73C7" w:rsidRPr="008C73C7" w:rsidRDefault="008C73C7" w:rsidP="008934B2">
            <w:pPr>
              <w:pStyle w:val="a6"/>
              <w:jc w:val="both"/>
              <w:rPr>
                <w:bCs/>
              </w:rPr>
            </w:pPr>
          </w:p>
          <w:p w:rsidR="008C73C7" w:rsidRPr="008C73C7" w:rsidRDefault="008C73C7" w:rsidP="008934B2">
            <w:pPr>
              <w:pStyle w:val="a6"/>
              <w:jc w:val="both"/>
              <w:rPr>
                <w:bCs/>
              </w:rPr>
            </w:pPr>
          </w:p>
          <w:p w:rsidR="008C73C7" w:rsidRPr="008C73C7" w:rsidRDefault="008C73C7" w:rsidP="008934B2">
            <w:pPr>
              <w:pStyle w:val="a6"/>
              <w:jc w:val="both"/>
              <w:rPr>
                <w:bCs/>
              </w:rPr>
            </w:pPr>
          </w:p>
          <w:p w:rsidR="008C73C7" w:rsidRPr="008C73C7" w:rsidRDefault="008C73C7" w:rsidP="008934B2">
            <w:pPr>
              <w:pStyle w:val="a6"/>
              <w:jc w:val="both"/>
              <w:rPr>
                <w:bCs/>
              </w:rPr>
            </w:pPr>
            <w:r w:rsidRPr="008C73C7">
              <w:rPr>
                <w:bCs/>
              </w:rPr>
              <w:t>Л</w:t>
            </w:r>
          </w:p>
          <w:p w:rsidR="008C73C7" w:rsidRPr="008C73C7" w:rsidRDefault="008C73C7" w:rsidP="008934B2">
            <w:pPr>
              <w:pStyle w:val="a6"/>
              <w:jc w:val="both"/>
              <w:rPr>
                <w:bCs/>
              </w:rPr>
            </w:pPr>
          </w:p>
          <w:p w:rsidR="008C73C7" w:rsidRPr="008C73C7" w:rsidRDefault="008C73C7" w:rsidP="008934B2">
            <w:pPr>
              <w:pStyle w:val="a6"/>
              <w:jc w:val="both"/>
              <w:rPr>
                <w:bCs/>
              </w:rPr>
            </w:pPr>
            <w:r w:rsidRPr="008C73C7">
              <w:rPr>
                <w:bCs/>
              </w:rPr>
              <w:t>И</w:t>
            </w:r>
          </w:p>
          <w:p w:rsidR="008C73C7" w:rsidRPr="008C73C7" w:rsidRDefault="008C73C7" w:rsidP="008934B2">
            <w:pPr>
              <w:pStyle w:val="a6"/>
              <w:jc w:val="both"/>
              <w:rPr>
                <w:bCs/>
              </w:rPr>
            </w:pPr>
          </w:p>
          <w:p w:rsidR="008C73C7" w:rsidRPr="008C73C7" w:rsidRDefault="008C73C7" w:rsidP="008934B2">
            <w:pPr>
              <w:pStyle w:val="a6"/>
              <w:jc w:val="both"/>
              <w:rPr>
                <w:bCs/>
              </w:rPr>
            </w:pPr>
            <w:r w:rsidRPr="008C73C7">
              <w:rPr>
                <w:bCs/>
              </w:rPr>
              <w:t>Н</w:t>
            </w:r>
          </w:p>
          <w:p w:rsidR="008C73C7" w:rsidRPr="008C73C7" w:rsidRDefault="008C73C7" w:rsidP="008934B2">
            <w:pPr>
              <w:pStyle w:val="a6"/>
              <w:jc w:val="both"/>
              <w:rPr>
                <w:bCs/>
              </w:rPr>
            </w:pPr>
          </w:p>
          <w:p w:rsidR="008C73C7" w:rsidRPr="008C73C7" w:rsidRDefault="008C73C7" w:rsidP="008934B2">
            <w:pPr>
              <w:pStyle w:val="a6"/>
              <w:jc w:val="both"/>
              <w:rPr>
                <w:bCs/>
              </w:rPr>
            </w:pPr>
            <w:r w:rsidRPr="008C73C7">
              <w:rPr>
                <w:bCs/>
              </w:rPr>
              <w:t>И</w:t>
            </w:r>
          </w:p>
          <w:p w:rsidR="008C73C7" w:rsidRPr="008C73C7" w:rsidRDefault="008C73C7" w:rsidP="008934B2">
            <w:pPr>
              <w:pStyle w:val="a6"/>
              <w:jc w:val="both"/>
              <w:rPr>
                <w:bCs/>
              </w:rPr>
            </w:pPr>
          </w:p>
          <w:p w:rsidR="008C73C7" w:rsidRPr="008C73C7" w:rsidRDefault="008C73C7" w:rsidP="008934B2">
            <w:pPr>
              <w:pStyle w:val="a6"/>
              <w:jc w:val="both"/>
              <w:rPr>
                <w:bCs/>
              </w:rPr>
            </w:pPr>
            <w:r w:rsidRPr="008C73C7">
              <w:rPr>
                <w:bCs/>
              </w:rPr>
              <w:t>Я</w:t>
            </w:r>
          </w:p>
          <w:p w:rsidR="008C73C7" w:rsidRPr="008C73C7" w:rsidRDefault="008C73C7" w:rsidP="008934B2">
            <w:pPr>
              <w:pStyle w:val="a6"/>
              <w:jc w:val="both"/>
              <w:rPr>
                <w:bCs/>
              </w:rPr>
            </w:pPr>
          </w:p>
          <w:p w:rsidR="008C73C7" w:rsidRPr="008C73C7" w:rsidRDefault="008C73C7" w:rsidP="008934B2">
            <w:pPr>
              <w:pStyle w:val="a6"/>
              <w:jc w:val="both"/>
              <w:rPr>
                <w:bCs/>
              </w:rPr>
            </w:pPr>
          </w:p>
          <w:p w:rsidR="008C73C7" w:rsidRPr="008C73C7" w:rsidRDefault="008C73C7" w:rsidP="008934B2">
            <w:pPr>
              <w:pStyle w:val="a6"/>
              <w:jc w:val="both"/>
              <w:rPr>
                <w:bCs/>
              </w:rPr>
            </w:pPr>
          </w:p>
          <w:p w:rsidR="008C73C7" w:rsidRPr="008C73C7" w:rsidRDefault="008C73C7" w:rsidP="008934B2">
            <w:pPr>
              <w:pStyle w:val="a6"/>
              <w:jc w:val="both"/>
              <w:rPr>
                <w:bCs/>
              </w:rPr>
            </w:pPr>
          </w:p>
          <w:p w:rsidR="008C73C7" w:rsidRPr="008C73C7" w:rsidRDefault="008C73C7" w:rsidP="008934B2">
            <w:pPr>
              <w:pStyle w:val="a6"/>
              <w:jc w:val="both"/>
              <w:rPr>
                <w:bCs/>
              </w:rPr>
            </w:pPr>
            <w:r w:rsidRPr="008C73C7">
              <w:rPr>
                <w:bCs/>
              </w:rPr>
              <w:t>О</w:t>
            </w:r>
          </w:p>
          <w:p w:rsidR="008C73C7" w:rsidRPr="008C73C7" w:rsidRDefault="008C73C7" w:rsidP="008934B2">
            <w:pPr>
              <w:pStyle w:val="a6"/>
              <w:jc w:val="both"/>
              <w:rPr>
                <w:bCs/>
              </w:rPr>
            </w:pPr>
          </w:p>
          <w:p w:rsidR="008C73C7" w:rsidRPr="008C73C7" w:rsidRDefault="008C73C7" w:rsidP="008934B2">
            <w:pPr>
              <w:pStyle w:val="a6"/>
              <w:jc w:val="both"/>
              <w:rPr>
                <w:bCs/>
              </w:rPr>
            </w:pPr>
            <w:r w:rsidRPr="008C73C7">
              <w:rPr>
                <w:bCs/>
              </w:rPr>
              <w:t>Т</w:t>
            </w:r>
          </w:p>
          <w:p w:rsidR="008C73C7" w:rsidRPr="008C73C7" w:rsidRDefault="008C73C7" w:rsidP="008934B2">
            <w:pPr>
              <w:pStyle w:val="a6"/>
              <w:jc w:val="both"/>
              <w:rPr>
                <w:bCs/>
              </w:rPr>
            </w:pPr>
          </w:p>
          <w:p w:rsidR="008C73C7" w:rsidRPr="008C73C7" w:rsidRDefault="008C73C7" w:rsidP="008934B2">
            <w:pPr>
              <w:pStyle w:val="a6"/>
              <w:jc w:val="both"/>
              <w:rPr>
                <w:bCs/>
              </w:rPr>
            </w:pPr>
            <w:proofErr w:type="gramStart"/>
            <w:r w:rsidRPr="008C73C7">
              <w:rPr>
                <w:bCs/>
              </w:rPr>
              <w:t>Р</w:t>
            </w:r>
            <w:proofErr w:type="gramEnd"/>
          </w:p>
          <w:p w:rsidR="008C73C7" w:rsidRPr="008C73C7" w:rsidRDefault="008C73C7" w:rsidP="008934B2">
            <w:pPr>
              <w:pStyle w:val="a6"/>
              <w:jc w:val="both"/>
              <w:rPr>
                <w:bCs/>
              </w:rPr>
            </w:pPr>
          </w:p>
          <w:p w:rsidR="008C73C7" w:rsidRPr="008C73C7" w:rsidRDefault="008C73C7" w:rsidP="008934B2">
            <w:pPr>
              <w:pStyle w:val="a6"/>
              <w:jc w:val="both"/>
              <w:rPr>
                <w:bCs/>
              </w:rPr>
            </w:pPr>
            <w:r w:rsidRPr="008C73C7">
              <w:rPr>
                <w:bCs/>
              </w:rPr>
              <w:t>Е</w:t>
            </w:r>
          </w:p>
          <w:p w:rsidR="008C73C7" w:rsidRPr="008C73C7" w:rsidRDefault="008C73C7" w:rsidP="008934B2">
            <w:pPr>
              <w:pStyle w:val="a6"/>
              <w:jc w:val="both"/>
              <w:rPr>
                <w:bCs/>
              </w:rPr>
            </w:pPr>
          </w:p>
          <w:p w:rsidR="008C73C7" w:rsidRPr="008C73C7" w:rsidRDefault="008C73C7" w:rsidP="008934B2">
            <w:pPr>
              <w:pStyle w:val="a6"/>
              <w:jc w:val="both"/>
              <w:rPr>
                <w:bCs/>
              </w:rPr>
            </w:pPr>
            <w:proofErr w:type="gramStart"/>
            <w:r w:rsidRPr="008C73C7">
              <w:rPr>
                <w:bCs/>
              </w:rPr>
              <w:t>З</w:t>
            </w:r>
            <w:proofErr w:type="gramEnd"/>
          </w:p>
          <w:p w:rsidR="008C73C7" w:rsidRPr="008C73C7" w:rsidRDefault="008C73C7" w:rsidP="008934B2">
            <w:pPr>
              <w:pStyle w:val="a6"/>
              <w:jc w:val="both"/>
              <w:rPr>
                <w:bCs/>
              </w:rPr>
            </w:pPr>
          </w:p>
          <w:p w:rsidR="008C73C7" w:rsidRPr="008C73C7" w:rsidRDefault="008C73C7" w:rsidP="008934B2">
            <w:pPr>
              <w:pStyle w:val="a6"/>
              <w:jc w:val="both"/>
              <w:rPr>
                <w:bCs/>
              </w:rPr>
            </w:pPr>
            <w:r w:rsidRPr="008C73C7">
              <w:rPr>
                <w:bCs/>
              </w:rPr>
              <w:t>А</w:t>
            </w:r>
          </w:p>
        </w:tc>
        <w:tc>
          <w:tcPr>
            <w:tcW w:w="4076" w:type="dxa"/>
            <w:shd w:val="clear" w:color="auto" w:fill="auto"/>
          </w:tcPr>
          <w:p w:rsidR="008C73C7" w:rsidRPr="008C73C7" w:rsidRDefault="008C73C7" w:rsidP="008934B2">
            <w:pPr>
              <w:pStyle w:val="a6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66727C" w:rsidRDefault="00547293" w:rsidP="003368EB">
      <w:pPr>
        <w:jc w:val="both"/>
      </w:pPr>
      <w:r w:rsidRPr="0010301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66727C" w:rsidSect="00E15658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DA8" w:rsidRDefault="008E1DA8" w:rsidP="008C73C7">
      <w:pPr>
        <w:spacing w:after="0" w:line="240" w:lineRule="auto"/>
      </w:pPr>
      <w:r>
        <w:separator/>
      </w:r>
    </w:p>
  </w:endnote>
  <w:endnote w:type="continuationSeparator" w:id="0">
    <w:p w:rsidR="008E1DA8" w:rsidRDefault="008E1DA8" w:rsidP="008C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C7" w:rsidRDefault="008C73C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C7" w:rsidRDefault="008C73C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C7" w:rsidRDefault="008C73C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DA8" w:rsidRDefault="008E1DA8" w:rsidP="008C73C7">
      <w:pPr>
        <w:spacing w:after="0" w:line="240" w:lineRule="auto"/>
      </w:pPr>
      <w:r>
        <w:separator/>
      </w:r>
    </w:p>
  </w:footnote>
  <w:footnote w:type="continuationSeparator" w:id="0">
    <w:p w:rsidR="008E1DA8" w:rsidRDefault="008E1DA8" w:rsidP="008C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C7" w:rsidRDefault="008C73C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C7" w:rsidRDefault="008C73C7" w:rsidP="001C0A1C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C7" w:rsidRDefault="008C73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2719C"/>
    <w:multiLevelType w:val="hybridMultilevel"/>
    <w:tmpl w:val="78861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26B60"/>
    <w:multiLevelType w:val="hybridMultilevel"/>
    <w:tmpl w:val="5C768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50"/>
    <w:rsid w:val="00032820"/>
    <w:rsid w:val="00046EF3"/>
    <w:rsid w:val="000625DC"/>
    <w:rsid w:val="000B45C5"/>
    <w:rsid w:val="00103015"/>
    <w:rsid w:val="00137789"/>
    <w:rsid w:val="001C0A1C"/>
    <w:rsid w:val="0022361E"/>
    <w:rsid w:val="003368EB"/>
    <w:rsid w:val="0034236A"/>
    <w:rsid w:val="003F5E7F"/>
    <w:rsid w:val="00453AA2"/>
    <w:rsid w:val="004E484D"/>
    <w:rsid w:val="005022BE"/>
    <w:rsid w:val="00547293"/>
    <w:rsid w:val="005B3493"/>
    <w:rsid w:val="00665B5C"/>
    <w:rsid w:val="0066727C"/>
    <w:rsid w:val="006966A8"/>
    <w:rsid w:val="007868F3"/>
    <w:rsid w:val="007D13DF"/>
    <w:rsid w:val="007F7E90"/>
    <w:rsid w:val="00881A49"/>
    <w:rsid w:val="00882288"/>
    <w:rsid w:val="008934B2"/>
    <w:rsid w:val="008C73C7"/>
    <w:rsid w:val="008E1DA8"/>
    <w:rsid w:val="0090320E"/>
    <w:rsid w:val="009151B0"/>
    <w:rsid w:val="00922FB5"/>
    <w:rsid w:val="00A511FD"/>
    <w:rsid w:val="00B02C54"/>
    <w:rsid w:val="00B15EBC"/>
    <w:rsid w:val="00B87C1E"/>
    <w:rsid w:val="00BD23C9"/>
    <w:rsid w:val="00C837F7"/>
    <w:rsid w:val="00CD36DE"/>
    <w:rsid w:val="00D07929"/>
    <w:rsid w:val="00D70099"/>
    <w:rsid w:val="00DA6BC8"/>
    <w:rsid w:val="00DB1715"/>
    <w:rsid w:val="00E15658"/>
    <w:rsid w:val="00EC3087"/>
    <w:rsid w:val="00ED3510"/>
    <w:rsid w:val="00F54750"/>
    <w:rsid w:val="00F80F70"/>
    <w:rsid w:val="00F9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0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B5C"/>
    <w:rPr>
      <w:rFonts w:ascii="Tahoma" w:hAnsi="Tahoma" w:cs="Tahoma"/>
      <w:sz w:val="16"/>
      <w:szCs w:val="16"/>
    </w:rPr>
  </w:style>
  <w:style w:type="paragraph" w:styleId="a6">
    <w:name w:val="No Spacing"/>
    <w:qFormat/>
    <w:rsid w:val="008C7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8C73C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C7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73C7"/>
  </w:style>
  <w:style w:type="paragraph" w:styleId="aa">
    <w:name w:val="footer"/>
    <w:basedOn w:val="a"/>
    <w:link w:val="ab"/>
    <w:uiPriority w:val="99"/>
    <w:unhideWhenUsed/>
    <w:rsid w:val="008C7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7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0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B5C"/>
    <w:rPr>
      <w:rFonts w:ascii="Tahoma" w:hAnsi="Tahoma" w:cs="Tahoma"/>
      <w:sz w:val="16"/>
      <w:szCs w:val="16"/>
    </w:rPr>
  </w:style>
  <w:style w:type="paragraph" w:styleId="a6">
    <w:name w:val="No Spacing"/>
    <w:qFormat/>
    <w:rsid w:val="008C7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8C73C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C7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73C7"/>
  </w:style>
  <w:style w:type="paragraph" w:styleId="aa">
    <w:name w:val="footer"/>
    <w:basedOn w:val="a"/>
    <w:link w:val="ab"/>
    <w:uiPriority w:val="99"/>
    <w:unhideWhenUsed/>
    <w:rsid w:val="008C7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217346/3d0cac60971a511280cbba229d9b6329c07731f7/" TargetMode="External"/><Relationship Id="rId18" Type="http://schemas.openxmlformats.org/officeDocument/2006/relationships/hyperlink" Target="http://www.consultant.ru/document/cons_doc_LAW_349453/600d790053e43f565b39b6391205e2b91a2f8318/" TargetMode="External"/><Relationship Id="rId26" Type="http://schemas.openxmlformats.org/officeDocument/2006/relationships/hyperlink" Target="http://www.consultant.ru/document/cons_doc_LAW_284470/c074ddcf15660edf477b46f956bcd6ad6906ab97/" TargetMode="External"/><Relationship Id="rId39" Type="http://schemas.openxmlformats.org/officeDocument/2006/relationships/hyperlink" Target="http://www.consultant.ru/document/Cons_doc_LAW_349453/40ce7bd4fa6a13314586ee258eb86d644cc63ff2/" TargetMode="External"/><Relationship Id="rId21" Type="http://schemas.openxmlformats.org/officeDocument/2006/relationships/hyperlink" Target="http://www.consultant.ru/document/cons_doc_LAW_349453/600d790053e43f565b39b6391205e2b91a2f8318/" TargetMode="External"/><Relationship Id="rId34" Type="http://schemas.openxmlformats.org/officeDocument/2006/relationships/hyperlink" Target="http://www.consultant.ru/document/cons_doc_LAW_351139/" TargetMode="External"/><Relationship Id="rId42" Type="http://schemas.openxmlformats.org/officeDocument/2006/relationships/hyperlink" Target="http://www.consultant.ru/document/Cons_doc_LAW_351139/" TargetMode="External"/><Relationship Id="rId47" Type="http://schemas.openxmlformats.org/officeDocument/2006/relationships/hyperlink" Target="http://www.consultant.ru/document/cons_doc_LAW_351139/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51139/" TargetMode="External"/><Relationship Id="rId17" Type="http://schemas.openxmlformats.org/officeDocument/2006/relationships/hyperlink" Target="http://www.consultant.ru/document/cons_doc_LAW_351139/" TargetMode="External"/><Relationship Id="rId25" Type="http://schemas.openxmlformats.org/officeDocument/2006/relationships/hyperlink" Target="http://www.consultant.ru/document/cons_doc_LAW_358124/674f7a847f97b0d98c437823abac7703aa4f5dee/" TargetMode="External"/><Relationship Id="rId33" Type="http://schemas.openxmlformats.org/officeDocument/2006/relationships/hyperlink" Target="http://www.consultant.ru/document/cons_doc_LAW_217346/3d0cac60971a511280cbba229d9b6329c07731f7/" TargetMode="External"/><Relationship Id="rId38" Type="http://schemas.openxmlformats.org/officeDocument/2006/relationships/hyperlink" Target="http://www.consultant.ru/document/cons_doc_LAW_351139/" TargetMode="External"/><Relationship Id="rId46" Type="http://schemas.openxmlformats.org/officeDocument/2006/relationships/hyperlink" Target="http://www.consultant.ru/document/cons_doc_LAW_217346/3d0cac60971a511280cbba229d9b6329c07731f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217346/3d0cac60971a511280cbba229d9b6329c07731f7/" TargetMode="External"/><Relationship Id="rId20" Type="http://schemas.openxmlformats.org/officeDocument/2006/relationships/hyperlink" Target="http://www.consultant.ru/document/cons_doc_LAW_351139/" TargetMode="External"/><Relationship Id="rId29" Type="http://schemas.openxmlformats.org/officeDocument/2006/relationships/hyperlink" Target="http://www.consultant.ru/document/cons_doc_LAW_349453/16c5fe5e85fce57de3f303e94392a7388f0e3ada/" TargetMode="External"/><Relationship Id="rId41" Type="http://schemas.openxmlformats.org/officeDocument/2006/relationships/hyperlink" Target="http://www.consultant.ru/document/Cons_doc_LAW_217346/3d0cac60971a511280cbba229d9b6329c07731f7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217346/3d0cac60971a511280cbba229d9b6329c07731f7/" TargetMode="External"/><Relationship Id="rId24" Type="http://schemas.openxmlformats.org/officeDocument/2006/relationships/hyperlink" Target="http://www.consultant.ru/document/cons_doc_LAW_351139/" TargetMode="External"/><Relationship Id="rId32" Type="http://schemas.openxmlformats.org/officeDocument/2006/relationships/hyperlink" Target="http://www.consultant.ru/document/cons_doc_LAW_98277/30b3f8c55f65557c253227a65b908cc075ce114a/" TargetMode="External"/><Relationship Id="rId37" Type="http://schemas.openxmlformats.org/officeDocument/2006/relationships/hyperlink" Target="http://www.consultant.ru/document/cons_doc_LAW_217346/3d0cac60971a511280cbba229d9b6329c07731f7/" TargetMode="External"/><Relationship Id="rId40" Type="http://schemas.openxmlformats.org/officeDocument/2006/relationships/hyperlink" Target="http://www.consultant.ru/document/Cons_doc_LAW_321403/" TargetMode="External"/><Relationship Id="rId45" Type="http://schemas.openxmlformats.org/officeDocument/2006/relationships/hyperlink" Target="http://www.consultant.ru/document/cons_doc_LAW_349453/40ce7bd4fa6a13314586ee258eb86d644cc63ff2/" TargetMode="External"/><Relationship Id="rId53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49453/600d790053e43f565b39b6391205e2b91a2f8318/" TargetMode="External"/><Relationship Id="rId23" Type="http://schemas.openxmlformats.org/officeDocument/2006/relationships/hyperlink" Target="http://www.consultant.ru/document/cons_doc_LAW_217346/3d0cac60971a511280cbba229d9b6329c07731f7/" TargetMode="External"/><Relationship Id="rId28" Type="http://schemas.openxmlformats.org/officeDocument/2006/relationships/hyperlink" Target="http://www.consultant.ru/document/cons_doc_LAW_351139/" TargetMode="External"/><Relationship Id="rId36" Type="http://schemas.openxmlformats.org/officeDocument/2006/relationships/hyperlink" Target="http://www.consultant.ru/document/cons_doc_LAW_349453/3e12acf8de3cdba9bcd69f25fe5e85c605ebb74f/" TargetMode="External"/><Relationship Id="rId49" Type="http://schemas.openxmlformats.org/officeDocument/2006/relationships/header" Target="header2.xml"/><Relationship Id="rId10" Type="http://schemas.openxmlformats.org/officeDocument/2006/relationships/hyperlink" Target="http://www.consultant.ru/document/Cons_doc_LAW_349453/810509897ba10195f02c2732864bf731ac580508/" TargetMode="External"/><Relationship Id="rId19" Type="http://schemas.openxmlformats.org/officeDocument/2006/relationships/hyperlink" Target="http://www.consultant.ru/document/cons_doc_LAW_217346/3d0cac60971a511280cbba229d9b6329c07731f7/" TargetMode="External"/><Relationship Id="rId31" Type="http://schemas.openxmlformats.org/officeDocument/2006/relationships/hyperlink" Target="http://www.consultant.ru/document/cons_doc_LAW_349453/40ce7bd4fa6a13314586ee258eb86d644cc63ff2/" TargetMode="External"/><Relationship Id="rId44" Type="http://schemas.openxmlformats.org/officeDocument/2006/relationships/hyperlink" Target="http://www.consultant.ru/document/cons_doc_LAW_349453/40ce7bd4fa6a13314586ee258eb86d644cc63ff2/" TargetMode="External"/><Relationship Id="rId52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58791/b004fed0b70d0f223e4a81f8ad6cd92af90a7e3b/" TargetMode="External"/><Relationship Id="rId14" Type="http://schemas.openxmlformats.org/officeDocument/2006/relationships/hyperlink" Target="http://www.consultant.ru/document/cons_doc_LAW_351139/" TargetMode="External"/><Relationship Id="rId22" Type="http://schemas.openxmlformats.org/officeDocument/2006/relationships/hyperlink" Target="http://www.consultant.ru/document/cons_doc_LAW_133467/" TargetMode="External"/><Relationship Id="rId27" Type="http://schemas.openxmlformats.org/officeDocument/2006/relationships/hyperlink" Target="http://www.consultant.ru/document/cons_doc_LAW_217346/3d0cac60971a511280cbba229d9b6329c07731f7/" TargetMode="External"/><Relationship Id="rId30" Type="http://schemas.openxmlformats.org/officeDocument/2006/relationships/hyperlink" Target="http://www.consultant.ru/document/cons_doc_LAW_349453/40ce7bd4fa6a13314586ee258eb86d644cc63ff2/" TargetMode="External"/><Relationship Id="rId35" Type="http://schemas.openxmlformats.org/officeDocument/2006/relationships/hyperlink" Target="http://www.consultant.ru/document/cons_doc_LAW_349453/3e12acf8de3cdba9bcd69f25fe5e85c605ebb74f/" TargetMode="External"/><Relationship Id="rId43" Type="http://schemas.openxmlformats.org/officeDocument/2006/relationships/hyperlink" Target="http://www.consultant.ru/document/cons_doc_LAW_349453/16c5fe5e85fce57de3f303e94392a7388f0e3ada/" TargetMode="External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footer" Target="footer2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7BFB4-5CB1-42D3-A5BD-F142FCA33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2540</Words>
  <Characters>14479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cp:lastPrinted>2020-12-25T12:05:00Z</cp:lastPrinted>
  <dcterms:created xsi:type="dcterms:W3CDTF">2020-07-29T08:26:00Z</dcterms:created>
  <dcterms:modified xsi:type="dcterms:W3CDTF">2020-12-30T12:24:00Z</dcterms:modified>
</cp:coreProperties>
</file>